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72"/>
          <w:szCs w:val="72"/>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8"/>
          <w:szCs w:val="20"/>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52"/>
          <w:szCs w:val="20"/>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84"/>
          <w:szCs w:val="84"/>
        </w:rPr>
      </w:pPr>
      <w:r>
        <w:rPr>
          <w:rFonts w:hint="eastAsia" w:ascii="宋体" w:hAnsi="宋体" w:eastAsia="宋体" w:cs="宋体"/>
          <w:b/>
          <w:bCs/>
          <w:color w:val="auto"/>
          <w:kern w:val="2"/>
          <w:sz w:val="84"/>
          <w:szCs w:val="84"/>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4"/>
          <w:szCs w:val="20"/>
        </w:rPr>
      </w:pPr>
    </w:p>
    <w:p w14:paraId="0A2F7264">
      <w:pPr>
        <w:rPr>
          <w:rFonts w:ascii="Times New Roman" w:hAnsi="Times New Roman" w:eastAsia="宋体" w:cs="Times New Roman"/>
          <w:color w:val="auto"/>
          <w:kern w:val="2"/>
          <w:szCs w:val="20"/>
        </w:rPr>
      </w:pPr>
    </w:p>
    <w:p w14:paraId="0EFC5D90">
      <w:pPr>
        <w:tabs>
          <w:tab w:val="left" w:pos="315"/>
          <w:tab w:val="left" w:pos="8820"/>
        </w:tabs>
        <w:ind w:right="267" w:rightChars="127" w:firstLine="880"/>
        <w:rPr>
          <w:rFonts w:ascii="宋体" w:hAnsi="宋体" w:eastAsia="宋体" w:cs="宋体"/>
          <w:color w:val="auto"/>
          <w:kern w:val="2"/>
          <w:sz w:val="44"/>
          <w:szCs w:val="20"/>
        </w:rPr>
      </w:pPr>
    </w:p>
    <w:p w14:paraId="6AF762E5">
      <w:pPr>
        <w:pStyle w:val="90"/>
        <w:rPr>
          <w:rFonts w:ascii="宋体" w:hAnsi="宋体" w:eastAsia="宋体" w:cs="宋体"/>
          <w:color w:val="auto"/>
          <w:kern w:val="2"/>
          <w:sz w:val="44"/>
          <w:szCs w:val="20"/>
        </w:rPr>
      </w:pPr>
    </w:p>
    <w:p w14:paraId="7E04EC18">
      <w:pPr>
        <w:pStyle w:val="90"/>
        <w:rPr>
          <w:rFonts w:ascii="宋体" w:hAnsi="宋体" w:eastAsia="宋体" w:cs="宋体"/>
          <w:color w:val="auto"/>
          <w:kern w:val="2"/>
          <w:sz w:val="44"/>
          <w:szCs w:val="20"/>
        </w:rPr>
      </w:pPr>
    </w:p>
    <w:p w14:paraId="581079C8">
      <w:pPr>
        <w:tabs>
          <w:tab w:val="left" w:pos="315"/>
          <w:tab w:val="left" w:pos="8820"/>
        </w:tabs>
        <w:ind w:right="267" w:rightChars="127" w:firstLine="880"/>
        <w:rPr>
          <w:rFonts w:ascii="宋体" w:hAnsi="宋体" w:eastAsia="宋体" w:cs="宋体"/>
          <w:color w:val="auto"/>
          <w:kern w:val="2"/>
          <w:sz w:val="44"/>
          <w:szCs w:val="20"/>
        </w:rPr>
      </w:pPr>
    </w:p>
    <w:p w14:paraId="738C5C0C">
      <w:pPr>
        <w:pStyle w:val="90"/>
        <w:rPr>
          <w:rFonts w:hint="eastAsia" w:ascii="宋体" w:hAnsi="宋体" w:eastAsia="宋体" w:cs="宋体"/>
          <w:color w:val="auto"/>
          <w:kern w:val="2"/>
          <w:sz w:val="36"/>
          <w:szCs w:val="36"/>
        </w:rPr>
      </w:pPr>
      <w:r>
        <w:rPr>
          <w:rFonts w:hint="eastAsia" w:ascii="宋体" w:hAnsi="宋体" w:eastAsia="宋体" w:cs="宋体"/>
          <w:color w:val="auto"/>
          <w:kern w:val="2"/>
          <w:sz w:val="36"/>
          <w:szCs w:val="36"/>
        </w:rPr>
        <w:t>项目编号：</w:t>
      </w:r>
      <w:r>
        <w:rPr>
          <w:rFonts w:hint="eastAsia" w:ascii="宋体" w:hAnsi="宋体" w:eastAsia="宋体" w:cs="宋体"/>
          <w:color w:val="auto"/>
          <w:kern w:val="2"/>
          <w:sz w:val="36"/>
          <w:szCs w:val="36"/>
        </w:rPr>
        <w:t>商采中[202</w:t>
      </w:r>
      <w:r>
        <w:rPr>
          <w:rFonts w:hint="eastAsia" w:hAnsi="宋体" w:cs="宋体"/>
          <w:color w:val="auto"/>
          <w:kern w:val="2"/>
          <w:sz w:val="36"/>
          <w:szCs w:val="36"/>
          <w:lang w:val="en-US" w:eastAsia="zh-CN"/>
        </w:rPr>
        <w:t>6</w:t>
      </w:r>
      <w:r>
        <w:rPr>
          <w:rFonts w:hint="eastAsia" w:ascii="宋体" w:hAnsi="宋体" w:eastAsia="宋体" w:cs="宋体"/>
          <w:color w:val="auto"/>
          <w:kern w:val="2"/>
          <w:sz w:val="36"/>
          <w:szCs w:val="36"/>
        </w:rPr>
        <w:t>]00</w:t>
      </w:r>
      <w:r>
        <w:rPr>
          <w:rFonts w:hint="eastAsia" w:ascii="宋体" w:hAnsi="宋体" w:eastAsia="宋体" w:cs="宋体"/>
          <w:color w:val="auto"/>
          <w:kern w:val="2"/>
          <w:sz w:val="36"/>
          <w:szCs w:val="36"/>
          <w:lang w:val="en-US" w:eastAsia="zh-CN"/>
        </w:rPr>
        <w:t>7</w:t>
      </w:r>
      <w:r>
        <w:rPr>
          <w:rFonts w:hint="eastAsia" w:ascii="宋体" w:hAnsi="宋体" w:eastAsia="宋体" w:cs="宋体"/>
          <w:color w:val="auto"/>
          <w:kern w:val="2"/>
          <w:sz w:val="36"/>
          <w:szCs w:val="36"/>
        </w:rPr>
        <w:t>号</w:t>
      </w:r>
    </w:p>
    <w:p w14:paraId="081F2A77">
      <w:pPr>
        <w:pStyle w:val="90"/>
        <w:rPr>
          <w:rFonts w:hint="eastAsia" w:eastAsia="宋体"/>
          <w:color w:val="auto"/>
          <w:lang w:eastAsia="zh-CN"/>
        </w:rPr>
      </w:pPr>
      <w:r>
        <w:rPr>
          <w:rFonts w:hint="eastAsia" w:ascii="宋体" w:hAnsi="宋体" w:eastAsia="宋体" w:cs="宋体"/>
          <w:color w:val="auto"/>
          <w:kern w:val="2"/>
          <w:sz w:val="36"/>
          <w:szCs w:val="36"/>
        </w:rPr>
        <w:t>项目名称：</w:t>
      </w:r>
      <w:r>
        <w:rPr>
          <w:rFonts w:hint="eastAsia" w:hAnsi="宋体" w:cs="宋体"/>
          <w:color w:val="auto"/>
          <w:kern w:val="2"/>
          <w:sz w:val="36"/>
          <w:szCs w:val="36"/>
          <w:lang w:eastAsia="zh-CN"/>
        </w:rPr>
        <w:t>商水县张庄镇人民政府张庄镇2026年小麦促弱转壮项目</w:t>
      </w:r>
    </w:p>
    <w:p w14:paraId="0BD1EAC7">
      <w:pPr>
        <w:pStyle w:val="90"/>
        <w:rPr>
          <w:color w:val="auto"/>
        </w:rPr>
      </w:pPr>
    </w:p>
    <w:p w14:paraId="5D2E95FA">
      <w:pPr>
        <w:spacing w:line="360" w:lineRule="auto"/>
        <w:ind w:left="0" w:leftChars="0" w:firstLine="0" w:firstLineChars="0"/>
        <w:jc w:val="center"/>
        <w:rPr>
          <w:rFonts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商水县政府采购中心</w:t>
      </w:r>
    </w:p>
    <w:p w14:paraId="412099A1">
      <w:pPr>
        <w:spacing w:line="360" w:lineRule="auto"/>
        <w:ind w:left="0" w:leftChars="0" w:firstLine="0" w:firstLineChars="0"/>
        <w:jc w:val="center"/>
        <w:rPr>
          <w:rFonts w:hint="eastAsia"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202</w:t>
      </w:r>
      <w:r>
        <w:rPr>
          <w:rFonts w:hint="eastAsia" w:ascii="宋体" w:hAnsi="宋体" w:eastAsia="宋体" w:cs="Times New Roman"/>
          <w:bCs/>
          <w:color w:val="auto"/>
          <w:spacing w:val="-4"/>
          <w:kern w:val="2"/>
          <w:sz w:val="36"/>
          <w:szCs w:val="36"/>
          <w:lang w:val="en-US" w:eastAsia="zh-CN"/>
        </w:rPr>
        <w:t>6</w:t>
      </w:r>
      <w:r>
        <w:rPr>
          <w:rFonts w:hint="eastAsia" w:ascii="宋体" w:hAnsi="宋体" w:eastAsia="宋体" w:cs="Times New Roman"/>
          <w:bCs/>
          <w:color w:val="auto"/>
          <w:spacing w:val="-4"/>
          <w:kern w:val="2"/>
          <w:sz w:val="36"/>
          <w:szCs w:val="36"/>
        </w:rPr>
        <w:t xml:space="preserve">年 </w:t>
      </w:r>
      <w:r>
        <w:rPr>
          <w:rFonts w:hint="eastAsia" w:ascii="宋体" w:hAnsi="宋体" w:eastAsia="宋体" w:cs="Times New Roman"/>
          <w:bCs/>
          <w:color w:val="auto"/>
          <w:spacing w:val="-4"/>
          <w:kern w:val="2"/>
          <w:sz w:val="36"/>
          <w:szCs w:val="36"/>
          <w:lang w:val="en-US" w:eastAsia="zh-CN"/>
        </w:rPr>
        <w:t>04</w:t>
      </w:r>
      <w:r>
        <w:rPr>
          <w:rFonts w:hint="eastAsia" w:ascii="宋体" w:hAnsi="宋体" w:eastAsia="宋体" w:cs="Times New Roman"/>
          <w:bCs/>
          <w:color w:val="auto"/>
          <w:spacing w:val="-4"/>
          <w:kern w:val="2"/>
          <w:sz w:val="36"/>
          <w:szCs w:val="36"/>
        </w:rPr>
        <w:t>月</w:t>
      </w:r>
      <w:r>
        <w:rPr>
          <w:rFonts w:hint="eastAsia" w:ascii="宋体" w:hAnsi="宋体" w:eastAsia="宋体" w:cs="Times New Roman"/>
          <w:bCs/>
          <w:color w:val="auto"/>
          <w:spacing w:val="-4"/>
          <w:kern w:val="2"/>
          <w:sz w:val="36"/>
          <w:szCs w:val="36"/>
          <w:lang w:val="en-US" w:eastAsia="zh-CN"/>
        </w:rPr>
        <w:t>01</w:t>
      </w:r>
      <w:r>
        <w:rPr>
          <w:rFonts w:hint="eastAsia" w:ascii="宋体" w:hAnsi="宋体" w:eastAsia="宋体" w:cs="Times New Roman"/>
          <w:bCs/>
          <w:color w:val="auto"/>
          <w:spacing w:val="-4"/>
          <w:kern w:val="2"/>
          <w:sz w:val="36"/>
          <w:szCs w:val="36"/>
        </w:rPr>
        <w:t>日</w:t>
      </w:r>
      <w:bookmarkStart w:id="0" w:name="_Hlt533241375"/>
      <w:bookmarkEnd w:id="0"/>
      <w:bookmarkStart w:id="1" w:name="_Hlt519045295"/>
      <w:bookmarkEnd w:id="1"/>
      <w:bookmarkStart w:id="2" w:name="_Hlt526418134"/>
      <w:bookmarkEnd w:id="2"/>
    </w:p>
    <w:p w14:paraId="6519E4D0">
      <w:pPr>
        <w:pStyle w:val="90"/>
        <w:rPr>
          <w:color w:val="auto"/>
        </w:rPr>
      </w:pPr>
    </w:p>
    <w:sdt>
      <w:sdtPr>
        <w:rPr>
          <w:rFonts w:asciiTheme="minorHAnsi" w:hAnsiTheme="minorHAnsi" w:eastAsiaTheme="minorEastAsia" w:cstheme="minorBidi"/>
          <w:b w:val="0"/>
          <w:bCs w:val="0"/>
          <w:color w:val="auto"/>
          <w:kern w:val="0"/>
          <w:sz w:val="21"/>
          <w:szCs w:val="22"/>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lang w:val="zh-CN"/>
        </w:rPr>
      </w:sdtEndPr>
      <w:sdtContent>
        <w:p w14:paraId="1025D9C4">
          <w:pPr>
            <w:pStyle w:val="463"/>
            <w:ind w:firstLine="420"/>
            <w:jc w:val="center"/>
            <w:rPr>
              <w:b w:val="0"/>
              <w:color w:val="auto"/>
              <w:sz w:val="44"/>
            </w:rPr>
          </w:pPr>
          <w:r>
            <w:rPr>
              <w:b w:val="0"/>
              <w:color w:val="auto"/>
              <w:sz w:val="44"/>
              <w:lang w:val="zh-CN"/>
            </w:rPr>
            <w:t>目</w:t>
          </w:r>
          <w:r>
            <w:rPr>
              <w:rFonts w:hint="eastAsia"/>
              <w:b w:val="0"/>
              <w:color w:val="auto"/>
              <w:sz w:val="44"/>
              <w:lang w:val="zh-CN"/>
            </w:rPr>
            <w:t xml:space="preserve">    </w:t>
          </w:r>
          <w:r>
            <w:rPr>
              <w:b w:val="0"/>
              <w:color w:val="auto"/>
              <w:sz w:val="44"/>
              <w:lang w:val="zh-CN"/>
            </w:rPr>
            <w:t>录</w:t>
          </w:r>
        </w:p>
        <w:p w14:paraId="2BB45782">
          <w:pPr>
            <w:pStyle w:val="58"/>
            <w:tabs>
              <w:tab w:val="right" w:leader="dot" w:pos="8380"/>
            </w:tabs>
            <w:spacing w:line="720" w:lineRule="auto"/>
            <w:rPr>
              <w:color w:val="auto"/>
              <w:kern w:val="2"/>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"_Toc160624914" </w:instrText>
          </w:r>
          <w:r>
            <w:rPr>
              <w:color w:val="auto"/>
            </w:rPr>
            <w:fldChar w:fldCharType="separate"/>
          </w:r>
          <w:r>
            <w:rPr>
              <w:rStyle w:val="82"/>
              <w:rFonts w:hint="eastAsia" w:ascii="宋体" w:hAnsi="宋体" w:eastAsia="宋体" w:cs="宋体"/>
              <w:b/>
              <w:bCs/>
              <w:color w:val="auto"/>
            </w:rPr>
            <w:t>第一章</w:t>
          </w:r>
          <w:r>
            <w:rPr>
              <w:rStyle w:val="82"/>
              <w:rFonts w:ascii="宋体" w:hAnsi="宋体" w:eastAsia="宋体" w:cs="宋体"/>
              <w:b/>
              <w:bCs/>
              <w:color w:val="auto"/>
            </w:rPr>
            <w:t xml:space="preserve">  </w:t>
          </w:r>
          <w:r>
            <w:rPr>
              <w:rStyle w:val="82"/>
              <w:rFonts w:hint="eastAsia" w:ascii="宋体" w:hAnsi="宋体" w:eastAsia="宋体" w:cs="宋体"/>
              <w:b/>
              <w:bCs/>
              <w:color w:val="auto"/>
            </w:rPr>
            <w:t>招标公告</w:t>
          </w:r>
          <w:r>
            <w:rPr>
              <w:color w:val="auto"/>
            </w:rPr>
            <w:tab/>
          </w:r>
          <w:r>
            <w:rPr>
              <w:color w:val="auto"/>
            </w:rPr>
            <w:fldChar w:fldCharType="begin"/>
          </w:r>
          <w:r>
            <w:rPr>
              <w:color w:val="auto"/>
            </w:rPr>
            <w:instrText xml:space="preserve"> PAGEREF _Toc160624914 \h </w:instrText>
          </w:r>
          <w:r>
            <w:rPr>
              <w:color w:val="auto"/>
            </w:rPr>
            <w:fldChar w:fldCharType="separate"/>
          </w:r>
          <w:r>
            <w:rPr>
              <w:color w:val="auto"/>
            </w:rPr>
            <w:t>3</w:t>
          </w:r>
          <w:r>
            <w:rPr>
              <w:color w:val="auto"/>
            </w:rPr>
            <w:fldChar w:fldCharType="end"/>
          </w:r>
          <w:r>
            <w:rPr>
              <w:color w:val="auto"/>
            </w:rPr>
            <w:fldChar w:fldCharType="end"/>
          </w:r>
        </w:p>
        <w:p w14:paraId="67CFF4E2">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"_Toc160624915" </w:instrText>
          </w:r>
          <w:r>
            <w:rPr>
              <w:color w:val="auto"/>
            </w:rPr>
            <w:fldChar w:fldCharType="separate"/>
          </w:r>
          <w:r>
            <w:rPr>
              <w:rStyle w:val="82"/>
              <w:rFonts w:hint="eastAsia" w:ascii="宋体" w:hAnsi="宋体" w:eastAsia="宋体" w:cs="宋体"/>
              <w:b/>
              <w:bCs/>
              <w:color w:val="auto"/>
            </w:rPr>
            <w:t>第二章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投标人须知前附表</w:t>
          </w:r>
          <w:r>
            <w:rPr>
              <w:color w:val="auto"/>
            </w:rPr>
            <w:tab/>
          </w:r>
          <w:r>
            <w:rPr>
              <w:color w:val="auto"/>
            </w:rPr>
            <w:fldChar w:fldCharType="begin"/>
          </w:r>
          <w:r>
            <w:rPr>
              <w:color w:val="auto"/>
            </w:rPr>
            <w:instrText xml:space="preserve"> PAGEREF _Toc160624915 \h </w:instrText>
          </w:r>
          <w:r>
            <w:rPr>
              <w:color w:val="auto"/>
            </w:rPr>
            <w:fldChar w:fldCharType="separate"/>
          </w:r>
          <w:r>
            <w:rPr>
              <w:color w:val="auto"/>
            </w:rPr>
            <w:t>6</w:t>
          </w:r>
          <w:r>
            <w:rPr>
              <w:color w:val="auto"/>
            </w:rPr>
            <w:fldChar w:fldCharType="end"/>
          </w:r>
          <w:r>
            <w:rPr>
              <w:color w:val="auto"/>
            </w:rPr>
            <w:fldChar w:fldCharType="end"/>
          </w:r>
        </w:p>
        <w:p w14:paraId="17D31FA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"_Toc160624916" </w:instrText>
          </w:r>
          <w:r>
            <w:rPr>
              <w:color w:val="auto"/>
            </w:rPr>
            <w:fldChar w:fldCharType="separate"/>
          </w:r>
          <w:r>
            <w:rPr>
              <w:rStyle w:val="82"/>
              <w:rFonts w:hint="eastAsia" w:ascii="宋体" w:hAnsi="宋体" w:eastAsia="宋体" w:cs="宋体"/>
              <w:b/>
              <w:bCs/>
              <w:color w:val="auto"/>
            </w:rPr>
            <w:t>第三章</w:t>
          </w:r>
          <w:r>
            <w:rPr>
              <w:rStyle w:val="82"/>
              <w:rFonts w:ascii="宋体" w:hAnsi="宋体" w:eastAsia="宋体" w:cs="宋体"/>
              <w:b/>
              <w:bCs/>
              <w:color w:val="auto"/>
            </w:rPr>
            <w:t xml:space="preserve"> </w:t>
          </w:r>
          <w:r>
            <w:rPr>
              <w:rStyle w:val="82"/>
              <w:rFonts w:hint="eastAsia" w:ascii="宋体" w:hAnsi="宋体" w:eastAsia="宋体" w:cs="宋体"/>
              <w:b/>
              <w:bCs/>
              <w:color w:val="auto"/>
            </w:rPr>
            <w:t>货物需求一览表</w:t>
          </w:r>
          <w:r>
            <w:rPr>
              <w:color w:val="auto"/>
            </w:rPr>
            <w:tab/>
          </w:r>
          <w:r>
            <w:rPr>
              <w:color w:val="auto"/>
            </w:rPr>
            <w:fldChar w:fldCharType="begin"/>
          </w:r>
          <w:r>
            <w:rPr>
              <w:color w:val="auto"/>
            </w:rPr>
            <w:instrText xml:space="preserve"> PAGEREF _Toc160624916 \h </w:instrText>
          </w:r>
          <w:r>
            <w:rPr>
              <w:color w:val="auto"/>
            </w:rPr>
            <w:fldChar w:fldCharType="separate"/>
          </w:r>
          <w:r>
            <w:rPr>
              <w:color w:val="auto"/>
            </w:rPr>
            <w:t>8</w:t>
          </w:r>
          <w:r>
            <w:rPr>
              <w:color w:val="auto"/>
            </w:rPr>
            <w:fldChar w:fldCharType="end"/>
          </w:r>
          <w:r>
            <w:rPr>
              <w:color w:val="auto"/>
            </w:rPr>
            <w:fldChar w:fldCharType="end"/>
          </w:r>
        </w:p>
        <w:p w14:paraId="7ED8C2B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"_Toc160624917" </w:instrText>
          </w:r>
          <w:r>
            <w:rPr>
              <w:color w:val="auto"/>
            </w:rPr>
            <w:fldChar w:fldCharType="separate"/>
          </w:r>
          <w:r>
            <w:rPr>
              <w:rStyle w:val="82"/>
              <w:rFonts w:hint="eastAsia" w:ascii="宋体" w:hAnsi="宋体" w:eastAsia="宋体" w:cs="宋体"/>
              <w:b/>
              <w:color w:val="auto"/>
            </w:rPr>
            <w:t>第四章</w:t>
          </w:r>
          <w:r>
            <w:rPr>
              <w:rStyle w:val="82"/>
              <w:rFonts w:ascii="宋体" w:hAnsi="宋体" w:eastAsia="宋体" w:cs="宋体"/>
              <w:b/>
              <w:color w:val="auto"/>
            </w:rPr>
            <w:t xml:space="preserve"> </w:t>
          </w:r>
          <w:r>
            <w:rPr>
              <w:rStyle w:val="82"/>
              <w:rFonts w:hint="eastAsia" w:ascii="宋体" w:hAnsi="宋体" w:eastAsia="宋体" w:cs="宋体"/>
              <w:b/>
              <w:color w:val="auto"/>
            </w:rPr>
            <w:t>评标办法</w:t>
          </w:r>
          <w:r>
            <w:rPr>
              <w:color w:val="auto"/>
            </w:rPr>
            <w:tab/>
          </w:r>
          <w:r>
            <w:rPr>
              <w:color w:val="auto"/>
            </w:rPr>
            <w:fldChar w:fldCharType="begin"/>
          </w:r>
          <w:r>
            <w:rPr>
              <w:color w:val="auto"/>
            </w:rPr>
            <w:instrText xml:space="preserve"> PAGEREF _Toc160624917 \h </w:instrText>
          </w:r>
          <w:r>
            <w:rPr>
              <w:color w:val="auto"/>
            </w:rPr>
            <w:fldChar w:fldCharType="separate"/>
          </w:r>
          <w:r>
            <w:rPr>
              <w:color w:val="auto"/>
            </w:rPr>
            <w:t>9</w:t>
          </w:r>
          <w:r>
            <w:rPr>
              <w:color w:val="auto"/>
            </w:rPr>
            <w:fldChar w:fldCharType="end"/>
          </w:r>
          <w:r>
            <w:rPr>
              <w:color w:val="auto"/>
            </w:rPr>
            <w:fldChar w:fldCharType="end"/>
          </w:r>
        </w:p>
        <w:p w14:paraId="1EB6B948">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"_Toc160624918" </w:instrText>
          </w:r>
          <w:r>
            <w:rPr>
              <w:color w:val="auto"/>
            </w:rPr>
            <w:fldChar w:fldCharType="separate"/>
          </w:r>
          <w:r>
            <w:rPr>
              <w:rStyle w:val="82"/>
              <w:rFonts w:hint="eastAsia" w:ascii="宋体" w:hAnsi="宋体" w:eastAsia="宋体" w:cs="宋体"/>
              <w:b/>
              <w:bCs/>
              <w:color w:val="auto"/>
            </w:rPr>
            <w:t>第五章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投标人须知</w:t>
          </w:r>
          <w:r>
            <w:rPr>
              <w:color w:val="auto"/>
            </w:rPr>
            <w:tab/>
          </w:r>
          <w:r>
            <w:rPr>
              <w:color w:val="auto"/>
            </w:rPr>
            <w:fldChar w:fldCharType="begin"/>
          </w:r>
          <w:r>
            <w:rPr>
              <w:color w:val="auto"/>
            </w:rPr>
            <w:instrText xml:space="preserve"> PAGEREF _Toc160624918 \h </w:instrText>
          </w:r>
          <w:r>
            <w:rPr>
              <w:color w:val="auto"/>
            </w:rPr>
            <w:fldChar w:fldCharType="separate"/>
          </w:r>
          <w:r>
            <w:rPr>
              <w:color w:val="auto"/>
            </w:rPr>
            <w:t>15</w:t>
          </w:r>
          <w:r>
            <w:rPr>
              <w:color w:val="auto"/>
            </w:rPr>
            <w:fldChar w:fldCharType="end"/>
          </w:r>
          <w:r>
            <w:rPr>
              <w:color w:val="auto"/>
            </w:rPr>
            <w:fldChar w:fldCharType="end"/>
          </w:r>
        </w:p>
        <w:p w14:paraId="1F2FC69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"_Toc160624925" </w:instrText>
          </w:r>
          <w:r>
            <w:rPr>
              <w:color w:val="auto"/>
            </w:rPr>
            <w:fldChar w:fldCharType="separate"/>
          </w:r>
          <w:r>
            <w:rPr>
              <w:rStyle w:val="82"/>
              <w:rFonts w:hint="eastAsia" w:ascii="宋体" w:hAnsi="宋体" w:eastAsia="宋体" w:cs="宋体"/>
              <w:b/>
              <w:bCs/>
              <w:color w:val="auto"/>
            </w:rPr>
            <w:t>第六章</w:t>
          </w:r>
          <w:r>
            <w:rPr>
              <w:rStyle w:val="82"/>
              <w:rFonts w:ascii="宋体" w:hAnsi="宋体" w:eastAsia="宋体" w:cs="宋体"/>
              <w:b/>
              <w:bCs/>
              <w:color w:val="auto"/>
            </w:rPr>
            <w:t xml:space="preserve"> </w:t>
          </w:r>
          <w:r>
            <w:rPr>
              <w:rStyle w:val="82"/>
              <w:rFonts w:hint="eastAsia" w:ascii="宋体" w:hAnsi="宋体" w:eastAsia="宋体" w:cs="宋体"/>
              <w:b/>
              <w:bCs/>
              <w:color w:val="auto"/>
            </w:rPr>
            <w:t>采购合同（仅供参考）</w:t>
          </w:r>
          <w:r>
            <w:rPr>
              <w:color w:val="auto"/>
            </w:rPr>
            <w:tab/>
          </w:r>
          <w:r>
            <w:rPr>
              <w:color w:val="auto"/>
            </w:rPr>
            <w:fldChar w:fldCharType="begin"/>
          </w:r>
          <w:r>
            <w:rPr>
              <w:color w:val="auto"/>
            </w:rPr>
            <w:instrText xml:space="preserve"> PAGEREF _Toc160624925 \h </w:instrText>
          </w:r>
          <w:r>
            <w:rPr>
              <w:color w:val="auto"/>
            </w:rPr>
            <w:fldChar w:fldCharType="separate"/>
          </w:r>
          <w:r>
            <w:rPr>
              <w:color w:val="auto"/>
            </w:rPr>
            <w:t>29</w:t>
          </w:r>
          <w:r>
            <w:rPr>
              <w:color w:val="auto"/>
            </w:rPr>
            <w:fldChar w:fldCharType="end"/>
          </w:r>
          <w:r>
            <w:rPr>
              <w:color w:val="auto"/>
            </w:rPr>
            <w:fldChar w:fldCharType="end"/>
          </w:r>
        </w:p>
        <w:p w14:paraId="7F92450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"_Toc160624926" </w:instrText>
          </w:r>
          <w:r>
            <w:rPr>
              <w:color w:val="auto"/>
            </w:rPr>
            <w:fldChar w:fldCharType="separate"/>
          </w:r>
          <w:r>
            <w:rPr>
              <w:rStyle w:val="82"/>
              <w:rFonts w:hint="eastAsia" w:ascii="宋体" w:hAnsi="宋体" w:eastAsia="宋体" w:cs="宋体"/>
              <w:b/>
              <w:bCs/>
              <w:color w:val="auto"/>
            </w:rPr>
            <w:t>第七章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投标文件格式</w:t>
          </w:r>
          <w:r>
            <w:rPr>
              <w:color w:val="auto"/>
            </w:rPr>
            <w:tab/>
          </w:r>
          <w:r>
            <w:rPr>
              <w:color w:val="auto"/>
            </w:rPr>
            <w:fldChar w:fldCharType="begin"/>
          </w:r>
          <w:r>
            <w:rPr>
              <w:color w:val="auto"/>
            </w:rPr>
            <w:instrText xml:space="preserve"> PAGEREF _Toc160624926 \h </w:instrText>
          </w:r>
          <w:r>
            <w:rPr>
              <w:color w:val="auto"/>
            </w:rPr>
            <w:fldChar w:fldCharType="separate"/>
          </w:r>
          <w:r>
            <w:rPr>
              <w:color w:val="auto"/>
            </w:rPr>
            <w:t>38</w:t>
          </w:r>
          <w:r>
            <w:rPr>
              <w:color w:val="auto"/>
            </w:rPr>
            <w:fldChar w:fldCharType="end"/>
          </w:r>
          <w:r>
            <w:rPr>
              <w:color w:val="auto"/>
            </w:rPr>
            <w:fldChar w:fldCharType="end"/>
          </w:r>
        </w:p>
        <w:p w14:paraId="6951F728">
          <w:pPr>
            <w:spacing w:line="720" w:lineRule="auto"/>
            <w:rPr>
              <w:color w:val="auto"/>
            </w:rPr>
          </w:pPr>
          <w:r>
            <w:rPr>
              <w:bCs/>
              <w:color w:val="auto"/>
              <w:lang w:val="zh-CN"/>
            </w:rPr>
            <w:fldChar w:fldCharType="end"/>
          </w:r>
        </w:p>
      </w:sdtContent>
    </w:sdt>
    <w:p w14:paraId="5C52E5F4">
      <w:pPr>
        <w:spacing w:line="360" w:lineRule="auto"/>
        <w:ind w:firstLine="482"/>
        <w:rPr>
          <w:rFonts w:ascii="宋体" w:hAnsi="宋体" w:eastAsia="宋体" w:cs="宋体"/>
          <w:b/>
          <w:bCs/>
          <w:caps/>
          <w:color w:val="auto"/>
          <w:kern w:val="2"/>
          <w:sz w:val="24"/>
          <w:szCs w:val="24"/>
        </w:rPr>
      </w:pPr>
    </w:p>
    <w:p w14:paraId="1CDD2635">
      <w:pPr>
        <w:ind w:firstLine="482"/>
        <w:rPr>
          <w:rFonts w:ascii="宋体" w:hAnsi="宋体" w:eastAsia="宋体" w:cs="宋体"/>
          <w:b/>
          <w:bCs/>
          <w:caps/>
          <w:color w:val="auto"/>
          <w:kern w:val="2"/>
          <w:sz w:val="24"/>
          <w:szCs w:val="24"/>
        </w:rPr>
      </w:pPr>
    </w:p>
    <w:p w14:paraId="698DAE65">
      <w:pPr>
        <w:ind w:firstLine="482"/>
        <w:rPr>
          <w:rFonts w:ascii="宋体" w:hAnsi="宋体" w:eastAsia="宋体" w:cs="宋体"/>
          <w:b/>
          <w:bCs/>
          <w:caps/>
          <w:color w:val="auto"/>
          <w:kern w:val="2"/>
          <w:sz w:val="24"/>
          <w:szCs w:val="24"/>
        </w:rPr>
      </w:pPr>
    </w:p>
    <w:p w14:paraId="3941B603">
      <w:pPr>
        <w:ind w:firstLine="482"/>
        <w:rPr>
          <w:rFonts w:ascii="宋体" w:hAnsi="宋体" w:eastAsia="宋体" w:cs="宋体"/>
          <w:b/>
          <w:bCs/>
          <w:caps/>
          <w:color w:val="auto"/>
          <w:kern w:val="2"/>
          <w:sz w:val="24"/>
          <w:szCs w:val="24"/>
        </w:rPr>
      </w:pPr>
    </w:p>
    <w:p w14:paraId="0919CD73">
      <w:pPr>
        <w:ind w:firstLine="482"/>
        <w:rPr>
          <w:rFonts w:ascii="宋体" w:hAnsi="宋体" w:eastAsia="宋体" w:cs="宋体"/>
          <w:b/>
          <w:bCs/>
          <w:caps/>
          <w:color w:val="auto"/>
          <w:kern w:val="2"/>
          <w:sz w:val="24"/>
          <w:szCs w:val="24"/>
        </w:rPr>
      </w:pPr>
    </w:p>
    <w:p w14:paraId="0817FB60">
      <w:pPr>
        <w:ind w:firstLine="482"/>
        <w:rPr>
          <w:rFonts w:ascii="宋体" w:hAnsi="宋体" w:eastAsia="宋体" w:cs="宋体"/>
          <w:b/>
          <w:bCs/>
          <w:caps/>
          <w:color w:val="auto"/>
          <w:kern w:val="2"/>
          <w:sz w:val="24"/>
          <w:szCs w:val="24"/>
        </w:rPr>
      </w:pPr>
    </w:p>
    <w:p w14:paraId="26254EA7">
      <w:pPr>
        <w:ind w:firstLine="482"/>
        <w:rPr>
          <w:rFonts w:ascii="宋体" w:hAnsi="宋体" w:eastAsia="宋体" w:cs="宋体"/>
          <w:b/>
          <w:bCs/>
          <w:caps/>
          <w:color w:val="auto"/>
          <w:kern w:val="2"/>
          <w:sz w:val="24"/>
          <w:szCs w:val="24"/>
        </w:rPr>
      </w:pPr>
    </w:p>
    <w:p w14:paraId="055438B4">
      <w:pPr>
        <w:ind w:firstLine="482"/>
        <w:rPr>
          <w:rFonts w:ascii="宋体" w:hAnsi="宋体" w:eastAsia="宋体" w:cs="宋体"/>
          <w:b/>
          <w:bCs/>
          <w:caps/>
          <w:color w:val="auto"/>
          <w:kern w:val="2"/>
          <w:sz w:val="24"/>
          <w:szCs w:val="24"/>
        </w:rPr>
      </w:pPr>
    </w:p>
    <w:p w14:paraId="6A0D173E">
      <w:pPr>
        <w:ind w:firstLine="482"/>
        <w:rPr>
          <w:rFonts w:ascii="宋体" w:hAnsi="宋体" w:eastAsia="宋体" w:cs="宋体"/>
          <w:b/>
          <w:bCs/>
          <w:caps/>
          <w:color w:val="auto"/>
          <w:kern w:val="2"/>
          <w:sz w:val="24"/>
          <w:szCs w:val="24"/>
        </w:rPr>
      </w:pPr>
    </w:p>
    <w:p w14:paraId="420112E8">
      <w:pPr>
        <w:ind w:firstLine="482"/>
        <w:rPr>
          <w:rFonts w:ascii="宋体" w:hAnsi="宋体" w:eastAsia="宋体" w:cs="宋体"/>
          <w:b/>
          <w:bCs/>
          <w:caps/>
          <w:color w:val="auto"/>
          <w:kern w:val="2"/>
          <w:sz w:val="24"/>
          <w:szCs w:val="24"/>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rPr>
            </w:pPr>
          </w:p>
        </w:tc>
      </w:tr>
    </w:tbl>
    <w:p w14:paraId="102089DD">
      <w:pPr>
        <w:ind w:firstLine="482"/>
        <w:jc w:val="center"/>
        <w:rPr>
          <w:rFonts w:ascii="宋体" w:hAnsi="宋体" w:eastAsia="宋体" w:cs="宋体"/>
          <w:b/>
          <w:bCs/>
          <w:caps/>
          <w:color w:val="auto"/>
          <w:kern w:val="2"/>
          <w:sz w:val="24"/>
          <w:szCs w:val="24"/>
        </w:rPr>
      </w:pPr>
      <w:r>
        <w:rPr>
          <w:rFonts w:ascii="宋体" w:hAnsi="宋体" w:eastAsia="宋体" w:cs="宋体"/>
          <w:b/>
          <w:bCs/>
          <w:caps/>
          <w:color w:val="auto"/>
          <w:kern w:val="2"/>
          <w:sz w:val="24"/>
          <w:szCs w:val="24"/>
        </w:rPr>
        <w:br w:type="page"/>
      </w:r>
    </w:p>
    <w:p w14:paraId="56074F3B">
      <w:pPr>
        <w:keepNext/>
        <w:keepLines/>
        <w:ind w:firstLine="643"/>
        <w:jc w:val="center"/>
        <w:outlineLvl w:val="1"/>
        <w:rPr>
          <w:rFonts w:ascii="宋体" w:hAnsi="宋体" w:eastAsia="宋体" w:cs="宋体"/>
          <w:b/>
          <w:bCs/>
          <w:color w:val="auto"/>
          <w:kern w:val="2"/>
          <w:sz w:val="32"/>
          <w:szCs w:val="32"/>
        </w:rPr>
      </w:pPr>
      <w:bookmarkStart w:id="3" w:name="_Toc28426_WPSOffice_Level1"/>
      <w:bookmarkStart w:id="4" w:name="_Toc160624914"/>
      <w:bookmarkStart w:id="5" w:name="_Toc160624820"/>
      <w:r>
        <w:rPr>
          <w:rFonts w:hint="eastAsia" w:ascii="宋体" w:hAnsi="宋体" w:eastAsia="宋体" w:cs="宋体"/>
          <w:b/>
          <w:bCs/>
          <w:color w:val="auto"/>
          <w:kern w:val="2"/>
          <w:sz w:val="32"/>
          <w:szCs w:val="32"/>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rPr>
      </w:pPr>
      <w:r>
        <w:rPr>
          <w:rFonts w:hint="eastAsia" w:ascii="宋体" w:hAnsi="宋体" w:eastAsia="宋体" w:cs="宋体"/>
          <w:b/>
          <w:bCs/>
          <w:color w:val="auto"/>
          <w:kern w:val="2"/>
          <w:sz w:val="24"/>
          <w:szCs w:val="24"/>
        </w:rPr>
        <w:t>项目概况</w:t>
      </w:r>
    </w:p>
    <w:p w14:paraId="006BBE45">
      <w:pPr>
        <w:spacing w:line="400" w:lineRule="exact"/>
        <w:ind w:firstLine="480" w:firstLineChars="200"/>
        <w:rPr>
          <w:rFonts w:ascii="宋体" w:hAnsi="宋体" w:eastAsia="宋体" w:cs="宋体"/>
          <w:color w:val="auto"/>
          <w:kern w:val="2"/>
          <w:sz w:val="24"/>
          <w:szCs w:val="24"/>
        </w:rPr>
      </w:pPr>
      <w:r>
        <w:rPr>
          <w:rFonts w:hint="eastAsia" w:ascii="宋体" w:hAnsi="宋体" w:eastAsia="宋体" w:cs="宋体"/>
          <w:color w:val="auto"/>
          <w:kern w:val="2"/>
          <w:sz w:val="24"/>
          <w:szCs w:val="24"/>
        </w:rPr>
        <w:t>商水县政府采购中心受采购人的委托，经相关部门批准、就</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eastAsia="zh-CN"/>
        </w:rPr>
        <w:t>商水县张庄镇人民政府张庄镇2026年小麦促弱转壮项目</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000000"/>
          <w:sz w:val="24"/>
          <w:szCs w:val="24"/>
        </w:rPr>
      </w:pPr>
      <w:r>
        <w:rPr>
          <w:rFonts w:hint="eastAsia" w:ascii="宋体" w:hAnsi="宋体" w:cs="宋体"/>
          <w:b/>
          <w:bCs/>
          <w:color w:val="000000"/>
          <w:sz w:val="24"/>
          <w:szCs w:val="24"/>
        </w:rPr>
        <w:t>一、项目基本情况：</w:t>
      </w:r>
    </w:p>
    <w:p w14:paraId="7177534E">
      <w:pPr>
        <w:keepNext w:val="0"/>
        <w:keepLines w:val="0"/>
        <w:pageBreakBefore w:val="0"/>
        <w:kinsoku/>
        <w:wordWrap/>
        <w:overflowPunct/>
        <w:topLinePunct w:val="0"/>
        <w:bidi w:val="0"/>
        <w:snapToGrid/>
        <w:spacing w:line="560" w:lineRule="exact"/>
        <w:ind w:firstLine="482" w:firstLineChars="200"/>
        <w:textAlignment w:val="auto"/>
        <w:rPr>
          <w:rFonts w:hint="eastAsia" w:ascii="宋体" w:hAnsi="宋体" w:cs="宋体"/>
          <w:color w:val="000000"/>
          <w:sz w:val="24"/>
          <w:szCs w:val="24"/>
        </w:rPr>
      </w:pPr>
      <w:r>
        <w:rPr>
          <w:rFonts w:hint="eastAsia" w:ascii="宋体" w:hAnsi="宋体" w:cs="宋体"/>
          <w:b/>
          <w:bCs/>
          <w:color w:val="000000"/>
          <w:sz w:val="24"/>
          <w:szCs w:val="24"/>
        </w:rPr>
        <w:t>1、采购项目编号：商采中[2026]00</w:t>
      </w:r>
      <w:r>
        <w:rPr>
          <w:rFonts w:hint="eastAsia" w:ascii="宋体" w:hAnsi="宋体" w:cs="宋体"/>
          <w:b/>
          <w:bCs/>
          <w:color w:val="000000"/>
          <w:sz w:val="24"/>
          <w:szCs w:val="24"/>
          <w:lang w:val="en-US" w:eastAsia="zh-CN"/>
        </w:rPr>
        <w:t>7</w:t>
      </w:r>
      <w:r>
        <w:rPr>
          <w:rFonts w:hint="eastAsia" w:ascii="宋体" w:hAnsi="宋体" w:cs="宋体"/>
          <w:b/>
          <w:bCs/>
          <w:color w:val="000000"/>
          <w:sz w:val="24"/>
          <w:szCs w:val="24"/>
        </w:rPr>
        <w:t>号</w:t>
      </w:r>
    </w:p>
    <w:p w14:paraId="48996ACB">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000000"/>
          <w:szCs w:val="24"/>
          <w:lang w:eastAsia="zh-CN"/>
        </w:rPr>
      </w:pPr>
      <w:r>
        <w:rPr>
          <w:rFonts w:hint="eastAsia" w:ascii="宋体" w:hAnsi="宋体" w:cs="宋体"/>
          <w:b/>
          <w:bCs/>
          <w:color w:val="000000"/>
          <w:szCs w:val="24"/>
          <w:lang w:val="en-US" w:eastAsia="zh-CN"/>
        </w:rPr>
        <w:t>2、</w:t>
      </w:r>
      <w:r>
        <w:rPr>
          <w:rFonts w:hint="eastAsia" w:ascii="宋体" w:hAnsi="宋体" w:eastAsia="宋体" w:cs="宋体"/>
          <w:b/>
          <w:bCs/>
          <w:color w:val="000000"/>
          <w:szCs w:val="24"/>
          <w:lang w:val="en-US" w:eastAsia="zh-CN"/>
        </w:rPr>
        <w:t>采购</w:t>
      </w:r>
      <w:r>
        <w:rPr>
          <w:rFonts w:hint="eastAsia" w:ascii="宋体" w:hAnsi="宋体" w:eastAsia="宋体" w:cs="宋体"/>
          <w:b/>
          <w:bCs/>
          <w:color w:val="000000"/>
          <w:szCs w:val="24"/>
        </w:rPr>
        <w:t>项目名称</w:t>
      </w:r>
      <w:r>
        <w:rPr>
          <w:rFonts w:hint="eastAsia" w:ascii="宋体" w:hAnsi="宋体" w:eastAsia="宋体" w:cs="宋体"/>
          <w:color w:val="000000"/>
          <w:szCs w:val="24"/>
        </w:rPr>
        <w:t>：</w:t>
      </w:r>
      <w:r>
        <w:rPr>
          <w:rFonts w:hint="eastAsia" w:ascii="宋体" w:hAnsi="宋体" w:eastAsia="宋体" w:cs="宋体"/>
          <w:color w:val="000000"/>
          <w:szCs w:val="24"/>
          <w:lang w:eastAsia="zh-CN"/>
        </w:rPr>
        <w:t>商水县张庄镇人民政府张庄镇2026年小麦促弱转壮项目</w:t>
      </w:r>
    </w:p>
    <w:p w14:paraId="39F97D68">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000000"/>
          <w:kern w:val="2"/>
          <w:szCs w:val="24"/>
          <w:lang w:val="en-US" w:eastAsia="zh-CN"/>
        </w:rPr>
      </w:pPr>
      <w:r>
        <w:rPr>
          <w:rFonts w:hint="eastAsia" w:ascii="宋体" w:hAnsi="宋体" w:eastAsia="宋体" w:cs="宋体"/>
          <w:b/>
          <w:bCs/>
          <w:color w:val="000000"/>
          <w:kern w:val="2"/>
          <w:szCs w:val="24"/>
          <w:lang w:val="en-US" w:eastAsia="zh-CN"/>
        </w:rPr>
        <w:t>3、采购方式：</w:t>
      </w:r>
      <w:r>
        <w:rPr>
          <w:rFonts w:hint="eastAsia" w:ascii="宋体" w:hAnsi="宋体" w:eastAsia="宋体" w:cs="宋体"/>
          <w:color w:val="000000"/>
          <w:kern w:val="2"/>
          <w:sz w:val="24"/>
          <w:szCs w:val="24"/>
          <w:lang w:val="en-US" w:eastAsia="zh-CN" w:bidi="ar-SA"/>
        </w:rPr>
        <w:t>竞争性磋商</w:t>
      </w:r>
    </w:p>
    <w:p w14:paraId="177ED499">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000000"/>
        </w:rPr>
      </w:pPr>
      <w:r>
        <w:rPr>
          <w:rFonts w:hint="eastAsia" w:cs="宋体"/>
          <w:b/>
          <w:bCs/>
          <w:color w:val="000000"/>
        </w:rPr>
        <w:t>4、预算金额</w:t>
      </w:r>
      <w:r>
        <w:rPr>
          <w:rFonts w:hint="eastAsia" w:cs="宋体"/>
          <w:color w:val="000000"/>
        </w:rPr>
        <w:t>：</w:t>
      </w:r>
      <w:r>
        <w:rPr>
          <w:rFonts w:hint="eastAsia" w:cs="宋体"/>
          <w:i w:val="0"/>
          <w:iCs w:val="0"/>
          <w:color w:val="auto"/>
          <w:sz w:val="24"/>
          <w:szCs w:val="24"/>
          <w:lang w:val="en-US" w:eastAsia="zh-CN"/>
        </w:rPr>
        <w:t>349000.00</w:t>
      </w:r>
      <w:r>
        <w:rPr>
          <w:rFonts w:hint="eastAsia" w:cs="宋体"/>
          <w:color w:val="000000"/>
        </w:rPr>
        <w:t>元</w:t>
      </w:r>
    </w:p>
    <w:p w14:paraId="21CA4D27">
      <w:pPr>
        <w:pStyle w:val="64"/>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000000"/>
        </w:rPr>
      </w:pPr>
      <w:r>
        <w:rPr>
          <w:rFonts w:hint="eastAsia" w:cs="宋体"/>
          <w:b/>
          <w:bCs/>
          <w:color w:val="000000"/>
        </w:rPr>
        <w:t>最高限价：</w:t>
      </w:r>
      <w:r>
        <w:rPr>
          <w:rFonts w:hint="eastAsia" w:cs="宋体"/>
          <w:i w:val="0"/>
          <w:iCs w:val="0"/>
          <w:color w:val="auto"/>
          <w:sz w:val="24"/>
          <w:szCs w:val="24"/>
          <w:lang w:val="en-US" w:eastAsia="zh-CN"/>
        </w:rPr>
        <w:t>349000.00</w:t>
      </w:r>
      <w:r>
        <w:rPr>
          <w:rFonts w:hint="eastAsia" w:cs="宋体"/>
          <w:color w:val="000000"/>
        </w:rPr>
        <w:t>元</w:t>
      </w:r>
    </w:p>
    <w:p w14:paraId="770CD30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000000"/>
          <w:kern w:val="2"/>
        </w:rPr>
      </w:pPr>
      <w:r>
        <w:rPr>
          <w:rFonts w:hint="eastAsia" w:ascii="微软雅黑" w:hAnsi="微软雅黑" w:eastAsia="微软雅黑" w:cs="微软雅黑"/>
          <w:color w:val="000000"/>
          <w:lang w:val="en-US" w:eastAsia="zh-CN"/>
        </w:rPr>
        <w:t>5</w:t>
      </w:r>
      <w:r>
        <w:rPr>
          <w:rFonts w:hint="eastAsia" w:ascii="微软雅黑" w:hAnsi="微软雅黑" w:eastAsia="微软雅黑" w:cs="微软雅黑"/>
          <w:color w:val="000000"/>
        </w:rPr>
        <w:t>、</w:t>
      </w:r>
      <w:r>
        <w:rPr>
          <w:rFonts w:hint="eastAsia" w:cs="宋体"/>
          <w:b/>
          <w:bCs/>
          <w:color w:val="000000"/>
        </w:rPr>
        <w:t>采购需求：</w:t>
      </w:r>
      <w:r>
        <w:rPr>
          <w:rFonts w:hint="eastAsia" w:cs="宋体"/>
          <w:color w:val="000000"/>
        </w:rPr>
        <w:t>（包括但不限于标的的名称、数量、简要技术需求或服务要求等）具体内容详见招标文件</w:t>
      </w:r>
    </w:p>
    <w:p w14:paraId="0EFB07B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6、</w:t>
      </w:r>
      <w:r>
        <w:rPr>
          <w:rFonts w:hint="eastAsia" w:cs="宋体"/>
          <w:b/>
          <w:bCs/>
          <w:color w:val="auto"/>
        </w:rPr>
        <w:t>合同履行期限：</w:t>
      </w:r>
      <w:r>
        <w:rPr>
          <w:rFonts w:hint="eastAsia" w:cs="宋体"/>
          <w:b/>
          <w:bCs/>
          <w:color w:val="auto"/>
          <w:sz w:val="24"/>
          <w:szCs w:val="24"/>
          <w:lang w:val="en-US" w:eastAsia="zh-CN"/>
        </w:rPr>
        <w:t>5日历天</w:t>
      </w:r>
    </w:p>
    <w:p w14:paraId="5DAF86F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7</w:t>
      </w:r>
      <w:r>
        <w:rPr>
          <w:rFonts w:hint="eastAsia" w:cs="宋体"/>
          <w:b/>
          <w:bCs/>
          <w:color w:val="auto"/>
        </w:rPr>
        <w:t>、本项目是否接受联合体投标：否</w:t>
      </w:r>
    </w:p>
    <w:p w14:paraId="1D82BB43">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8</w:t>
      </w:r>
      <w:r>
        <w:rPr>
          <w:rFonts w:hint="eastAsia" w:cs="宋体"/>
          <w:b/>
          <w:bCs/>
          <w:color w:val="auto"/>
        </w:rPr>
        <w:t>、是否接受进口产品：否</w:t>
      </w:r>
    </w:p>
    <w:p w14:paraId="2C8A80FA">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lang w:val="en-US" w:eastAsia="zh-CN"/>
        </w:rPr>
      </w:pPr>
      <w:r>
        <w:rPr>
          <w:rFonts w:hint="eastAsia" w:cs="宋体"/>
          <w:b/>
          <w:bCs/>
          <w:color w:val="auto"/>
          <w:lang w:val="en-US" w:eastAsia="zh-CN"/>
        </w:rPr>
        <w:t>9</w:t>
      </w:r>
      <w:r>
        <w:rPr>
          <w:rFonts w:hint="eastAsia" w:cs="宋体"/>
          <w:b/>
          <w:bCs/>
          <w:color w:val="auto"/>
        </w:rPr>
        <w:t>、是否专门面向中小企业：</w:t>
      </w:r>
      <w:r>
        <w:rPr>
          <w:rFonts w:hint="eastAsia" w:cs="宋体"/>
          <w:b/>
          <w:bCs/>
          <w:color w:val="auto"/>
          <w:lang w:val="en-US" w:eastAsia="zh-CN"/>
        </w:rPr>
        <w:t>是 ，</w:t>
      </w:r>
      <w:r>
        <w:rPr>
          <w:rFonts w:hint="eastAsia" w:cs="宋体"/>
          <w:b/>
          <w:bCs/>
          <w:color w:val="auto"/>
        </w:rPr>
        <w:t>采购预留金额</w:t>
      </w:r>
      <w:r>
        <w:rPr>
          <w:rFonts w:hint="eastAsia" w:cs="宋体"/>
          <w:b/>
          <w:bCs/>
          <w:color w:val="auto"/>
          <w:lang w:val="en-US" w:eastAsia="zh-CN"/>
        </w:rPr>
        <w:t xml:space="preserve"> 349000</w:t>
      </w:r>
      <w:r>
        <w:rPr>
          <w:rFonts w:hint="eastAsia" w:cs="宋体"/>
          <w:b/>
          <w:bCs/>
          <w:color w:val="000000"/>
        </w:rPr>
        <w:t>.00</w:t>
      </w:r>
      <w:r>
        <w:rPr>
          <w:rFonts w:hint="eastAsia" w:cs="宋体"/>
          <w:b/>
          <w:bCs/>
          <w:color w:val="000000"/>
          <w:lang w:eastAsia="zh-CN"/>
        </w:rPr>
        <w:t>（</w:t>
      </w:r>
      <w:r>
        <w:rPr>
          <w:rFonts w:hint="eastAsia" w:cs="宋体"/>
          <w:b/>
          <w:bCs/>
          <w:color w:val="000000"/>
          <w:lang w:val="en-US" w:eastAsia="zh-CN"/>
        </w:rPr>
        <w:t>元</w:t>
      </w:r>
      <w:r>
        <w:rPr>
          <w:rFonts w:hint="eastAsia" w:cs="宋体"/>
          <w:b/>
          <w:bCs/>
          <w:color w:val="000000"/>
          <w:lang w:eastAsia="zh-CN"/>
        </w:rPr>
        <w:t>）</w:t>
      </w:r>
    </w:p>
    <w:p w14:paraId="20D610E5">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lang w:val="en-US" w:eastAsia="zh-CN"/>
        </w:rPr>
      </w:pPr>
    </w:p>
    <w:p w14:paraId="0FB9438E">
      <w:pPr>
        <w:pStyle w:val="64"/>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000000"/>
        </w:rPr>
      </w:pPr>
      <w:r>
        <w:rPr>
          <w:rFonts w:hint="eastAsia" w:cs="宋体"/>
          <w:b/>
          <w:bCs/>
          <w:color w:val="000000"/>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609E516C">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12FD3EE5">
      <w:pPr>
        <w:pStyle w:val="64"/>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69FE7242">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default" w:ascii="宋体" w:hAnsi="宋体" w:cs="宋体"/>
          <w:color w:val="000000" w:themeColor="text1"/>
          <w:sz w:val="24"/>
          <w:highlight w:val="none"/>
          <w:lang w:val="en-US" w:eastAsia="zh-CN"/>
          <w14:textFill>
            <w14:solidFill>
              <w14:schemeClr w14:val="tx1"/>
            </w14:solidFill>
          </w14:textFill>
        </w:rPr>
      </w:pPr>
      <w:r>
        <w:rPr>
          <w:rFonts w:hint="eastAsia"/>
          <w:lang w:val="en-US" w:eastAsia="zh-CN"/>
        </w:rPr>
        <w:t>3</w:t>
      </w:r>
      <w:r>
        <w:rPr>
          <w:rFonts w:hint="eastAsia"/>
        </w:rPr>
        <w:t>）</w:t>
      </w:r>
      <w:r>
        <w:rPr>
          <w:rFonts w:hint="default" w:ascii="宋体" w:hAnsi="宋体" w:cs="宋体"/>
          <w:color w:val="000000" w:themeColor="text1"/>
          <w:sz w:val="24"/>
          <w:highlight w:val="none"/>
          <w:lang w:val="en-US" w:eastAsia="zh-CN"/>
          <w14:textFill>
            <w14:solidFill>
              <w14:schemeClr w14:val="tx1"/>
            </w14:solidFill>
          </w14:textFill>
        </w:rPr>
        <w:t>供应商须提供满足本项目要求的农药产品的三证（农药登记证、农药生产许可证、农药标准证；供应商若为生产厂家需提供三证原件扫描件，若为代理商需提供加盖生产企业公章的三证复印件），含氨基酸水溶肥料须提供产品登记证。</w:t>
      </w:r>
    </w:p>
    <w:p w14:paraId="421700AA">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4</w:t>
      </w:r>
      <w:r>
        <w:rPr>
          <w:rFonts w:hint="eastAsia"/>
          <w:lang w:eastAsia="zh-CN"/>
        </w:rPr>
        <w:t>）</w:t>
      </w:r>
      <w:r>
        <w:rPr>
          <w:rFonts w:hint="eastAsia"/>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三、获取招标文件：</w:t>
      </w:r>
    </w:p>
    <w:p w14:paraId="38CECB28">
      <w:pPr>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FF0000"/>
          <w:kern w:val="0"/>
          <w:sz w:val="24"/>
          <w:szCs w:val="24"/>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01 </w:t>
      </w:r>
      <w:r>
        <w:rPr>
          <w:rFonts w:hint="eastAsia" w:ascii="宋体" w:hAnsi="宋体" w:cs="宋体"/>
          <w:color w:val="FF0000"/>
          <w:kern w:val="0"/>
          <w:sz w:val="24"/>
          <w:szCs w:val="24"/>
        </w:rPr>
        <w:t>日至</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4 </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09 </w:t>
      </w:r>
      <w:r>
        <w:rPr>
          <w:rFonts w:hint="eastAsia" w:ascii="宋体" w:hAnsi="宋体" w:cs="宋体"/>
          <w:color w:val="FF0000"/>
          <w:kern w:val="0"/>
          <w:sz w:val="24"/>
          <w:szCs w:val="24"/>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3、方式：商水县政府采购中心交易系统（网址http://36.134.154.55）凭CA数字证书报名和下载</w:t>
      </w:r>
      <w:r>
        <w:rPr>
          <w:rFonts w:hint="eastAsia" w:ascii="宋体" w:hAnsi="宋体" w:cs="宋体"/>
          <w:color w:val="000000"/>
          <w:kern w:val="0"/>
          <w:sz w:val="24"/>
          <w:szCs w:val="24"/>
          <w:lang w:val="en-US" w:eastAsia="zh-CN"/>
        </w:rPr>
        <w:t>招标</w:t>
      </w:r>
      <w:r>
        <w:rPr>
          <w:rFonts w:hint="eastAsia" w:ascii="宋体" w:hAnsi="宋体" w:cs="宋体"/>
          <w:color w:val="000000"/>
          <w:kern w:val="0"/>
          <w:sz w:val="24"/>
          <w:szCs w:val="24"/>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四</w:t>
      </w:r>
      <w:r>
        <w:rPr>
          <w:rFonts w:hint="eastAsia" w:ascii="宋体" w:hAnsi="宋体" w:cs="宋体"/>
          <w:b/>
          <w:bCs/>
          <w:color w:val="000000"/>
          <w:kern w:val="0"/>
          <w:sz w:val="24"/>
          <w:szCs w:val="24"/>
          <w:lang w:val="zh-CN"/>
        </w:rPr>
        <w:t>、</w:t>
      </w:r>
      <w:r>
        <w:rPr>
          <w:rFonts w:hint="eastAsia" w:ascii="宋体" w:hAnsi="宋体" w:cs="宋体"/>
          <w:b/>
          <w:bCs/>
          <w:color w:val="000000"/>
          <w:kern w:val="0"/>
          <w:sz w:val="24"/>
          <w:szCs w:val="24"/>
        </w:rPr>
        <w:t>投标</w:t>
      </w:r>
      <w:r>
        <w:rPr>
          <w:rFonts w:hint="eastAsia" w:ascii="宋体" w:hAnsi="宋体" w:cs="宋体"/>
          <w:b/>
          <w:bCs/>
          <w:color w:val="000000"/>
          <w:kern w:val="0"/>
          <w:sz w:val="24"/>
          <w:szCs w:val="24"/>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14 </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五、开标</w:t>
      </w:r>
      <w:r>
        <w:rPr>
          <w:rFonts w:hint="eastAsia" w:ascii="宋体" w:hAnsi="宋体" w:cs="宋体"/>
          <w:b/>
          <w:bCs/>
          <w:color w:val="000000"/>
          <w:kern w:val="0"/>
          <w:sz w:val="24"/>
          <w:szCs w:val="24"/>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4 </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14</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lang w:val="zh-CN"/>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六、发布公告的媒介及公告期限：</w:t>
      </w:r>
    </w:p>
    <w:p w14:paraId="03BCA09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八、凡对本次招标提出询问，请按照以下方式联系：</w:t>
      </w:r>
    </w:p>
    <w:p w14:paraId="208465B5">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1、采购人：</w:t>
      </w:r>
      <w:r>
        <w:rPr>
          <w:rFonts w:hint="eastAsia" w:hAnsi="宋体" w:cs="宋体"/>
          <w:color w:val="000000"/>
          <w:kern w:val="0"/>
          <w:sz w:val="24"/>
          <w:szCs w:val="24"/>
          <w:lang w:val="en-US" w:eastAsia="zh-CN" w:bidi="ar-SA"/>
        </w:rPr>
        <w:t>商水县张庄镇人民政府</w:t>
      </w:r>
    </w:p>
    <w:p w14:paraId="10CB2F1C">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w:t>
      </w:r>
      <w:r>
        <w:rPr>
          <w:rFonts w:hint="eastAsia" w:hAnsi="宋体" w:cs="宋体"/>
          <w:color w:val="000000"/>
          <w:kern w:val="0"/>
          <w:sz w:val="24"/>
          <w:szCs w:val="24"/>
          <w:lang w:val="en-US" w:eastAsia="zh-CN" w:bidi="ar-SA"/>
        </w:rPr>
        <w:t>商水县张庄镇人民政府</w:t>
      </w:r>
    </w:p>
    <w:p w14:paraId="45A554CB">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w:t>
      </w:r>
      <w:r>
        <w:rPr>
          <w:rFonts w:hint="eastAsia" w:hAnsi="宋体" w:cs="宋体"/>
          <w:color w:val="000000"/>
          <w:kern w:val="0"/>
          <w:sz w:val="24"/>
          <w:szCs w:val="24"/>
          <w:lang w:val="en-US" w:eastAsia="zh-CN" w:bidi="ar-SA"/>
        </w:rPr>
        <w:t>杨学锋</w:t>
      </w:r>
      <w:r>
        <w:rPr>
          <w:rFonts w:hint="eastAsia" w:ascii="宋体" w:hAnsi="宋体" w:eastAsia="宋体" w:cs="宋体"/>
          <w:color w:val="000000"/>
          <w:kern w:val="0"/>
          <w:sz w:val="24"/>
          <w:szCs w:val="24"/>
          <w:lang w:val="en-US" w:eastAsia="zh-CN" w:bidi="ar-SA"/>
        </w:rPr>
        <w:t xml:space="preserve">     联系方式：</w:t>
      </w:r>
      <w:r>
        <w:rPr>
          <w:rFonts w:hint="eastAsia" w:hAnsi="宋体" w:cs="宋体"/>
          <w:color w:val="000000"/>
          <w:kern w:val="0"/>
          <w:sz w:val="24"/>
          <w:szCs w:val="24"/>
          <w:lang w:val="en-US" w:eastAsia="zh-CN" w:bidi="ar-SA"/>
        </w:rPr>
        <w:t>13838615269</w:t>
      </w:r>
    </w:p>
    <w:p w14:paraId="4F820E45">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hAnsi="宋体" w:cs="宋体"/>
          <w:color w:val="000000"/>
          <w:kern w:val="0"/>
          <w:sz w:val="24"/>
          <w:szCs w:val="24"/>
          <w:lang w:val="en-US" w:eastAsia="zh-CN" w:bidi="ar-SA"/>
        </w:rPr>
        <w:t>2</w:t>
      </w:r>
      <w:r>
        <w:rPr>
          <w:rFonts w:hint="eastAsia" w:ascii="宋体" w:hAnsi="宋体" w:eastAsia="宋体" w:cs="宋体"/>
          <w:color w:val="000000"/>
          <w:kern w:val="0"/>
          <w:sz w:val="24"/>
          <w:szCs w:val="24"/>
          <w:lang w:val="en-US" w:eastAsia="zh-CN" w:bidi="ar-SA"/>
        </w:rPr>
        <w:t>、</w:t>
      </w:r>
      <w:r>
        <w:rPr>
          <w:rFonts w:hint="eastAsia" w:ascii="宋体" w:hAnsi="宋体" w:eastAsia="宋体" w:cs="宋体"/>
          <w:color w:val="000000"/>
          <w:kern w:val="0"/>
          <w:sz w:val="24"/>
          <w:szCs w:val="24"/>
          <w:lang w:val="en-US" w:eastAsia="zh-CN" w:bidi="ar-SA"/>
        </w:rPr>
        <w:t>代理机构：商水县政府采购中心</w:t>
      </w:r>
    </w:p>
    <w:p w14:paraId="55182490">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地址：商水县富商路行政服务中心</w:t>
      </w:r>
    </w:p>
    <w:p w14:paraId="752A3E58">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联系人：管理员       联系方式：0394-5858368</w:t>
      </w:r>
    </w:p>
    <w:p w14:paraId="4BA1036A">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3、项目联系方式</w:t>
      </w:r>
    </w:p>
    <w:p w14:paraId="55F74E91">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w:t>
      </w:r>
      <w:r>
        <w:rPr>
          <w:rFonts w:hint="eastAsia" w:hAnsi="宋体" w:cs="宋体"/>
          <w:color w:val="000000"/>
          <w:kern w:val="0"/>
          <w:sz w:val="24"/>
          <w:szCs w:val="24"/>
          <w:lang w:val="en-US" w:eastAsia="zh-CN" w:bidi="ar-SA"/>
        </w:rPr>
        <w:t>杨学锋</w:t>
      </w:r>
      <w:r>
        <w:rPr>
          <w:rFonts w:hint="eastAsia" w:ascii="宋体" w:hAnsi="宋体" w:eastAsia="宋体" w:cs="宋体"/>
          <w:color w:val="000000"/>
          <w:kern w:val="0"/>
          <w:sz w:val="24"/>
          <w:szCs w:val="24"/>
          <w:lang w:val="en-US" w:eastAsia="zh-CN" w:bidi="ar-SA"/>
        </w:rPr>
        <w:t xml:space="preserve">     联系方式：</w:t>
      </w:r>
      <w:r>
        <w:rPr>
          <w:rFonts w:hint="eastAsia" w:hAnsi="宋体" w:cs="宋体"/>
          <w:color w:val="000000"/>
          <w:kern w:val="0"/>
          <w:sz w:val="24"/>
          <w:szCs w:val="24"/>
          <w:lang w:val="en-US" w:eastAsia="zh-CN" w:bidi="ar-SA"/>
        </w:rPr>
        <w:t>13838615269</w:t>
      </w:r>
    </w:p>
    <w:p w14:paraId="262EC1C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4、CA认证窗口电话：13673942009  全省客服热线0371-96596</w:t>
      </w:r>
    </w:p>
    <w:p w14:paraId="0FE0F90E">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000000"/>
          <w:kern w:val="0"/>
          <w:sz w:val="24"/>
          <w:szCs w:val="24"/>
        </w:rPr>
      </w:pPr>
      <w:r>
        <w:rPr>
          <w:rFonts w:hint="eastAsia" w:ascii="宋体" w:hAnsi="宋体" w:cs="宋体"/>
          <w:color w:val="000000"/>
          <w:kern w:val="0"/>
          <w:sz w:val="24"/>
          <w:szCs w:val="24"/>
        </w:rPr>
        <w:t>地址：周口市川汇区政通路与光明路交叉口北100米路东，周口市公共资源交易中心一楼大厅</w:t>
      </w:r>
    </w:p>
    <w:p w14:paraId="29AC31BF">
      <w:pPr>
        <w:widowControl/>
        <w:shd w:val="clear" w:color="auto" w:fill="FFFFFF"/>
        <w:spacing w:line="400" w:lineRule="exact"/>
        <w:ind w:firstLine="482" w:firstLineChars="200"/>
        <w:rPr>
          <w:rFonts w:ascii="宋体" w:hAnsi="宋体" w:eastAsia="宋体" w:cs="宋体"/>
          <w:b/>
          <w:bCs/>
          <w:color w:val="auto"/>
          <w:sz w:val="24"/>
          <w:szCs w:val="24"/>
        </w:rPr>
      </w:pPr>
    </w:p>
    <w:p w14:paraId="3FEC71D5">
      <w:pPr>
        <w:widowControl/>
        <w:shd w:val="clear" w:color="auto" w:fill="FFFFFF"/>
        <w:spacing w:line="0" w:lineRule="atLeast"/>
        <w:ind w:firstLine="560"/>
        <w:jc w:val="right"/>
        <w:rPr>
          <w:rFonts w:ascii="宋体" w:hAnsi="宋体" w:eastAsia="宋体" w:cs="宋体"/>
          <w:color w:val="auto"/>
          <w:sz w:val="28"/>
          <w:szCs w:val="28"/>
        </w:rPr>
      </w:pPr>
    </w:p>
    <w:p w14:paraId="4E1DE7B4">
      <w:pPr>
        <w:widowControl/>
        <w:shd w:val="clear" w:color="auto" w:fill="FFFFFF"/>
        <w:spacing w:line="0" w:lineRule="atLeast"/>
        <w:ind w:firstLine="562"/>
        <w:rPr>
          <w:rFonts w:hint="eastAsia" w:ascii="宋体" w:hAnsi="宋体" w:eastAsia="宋体" w:cs="宋体"/>
          <w:b/>
          <w:bCs/>
          <w:color w:val="auto"/>
          <w:sz w:val="28"/>
          <w:szCs w:val="28"/>
        </w:rPr>
      </w:pPr>
      <w:bookmarkStart w:id="9" w:name="_Toc160624915"/>
      <w:bookmarkStart w:id="10" w:name="_Toc160624821"/>
    </w:p>
    <w:p w14:paraId="1465A11E">
      <w:pPr>
        <w:widowControl/>
        <w:shd w:val="clear" w:color="auto" w:fill="FFFFFF"/>
        <w:spacing w:line="0" w:lineRule="atLeast"/>
        <w:ind w:firstLine="562"/>
        <w:rPr>
          <w:rFonts w:hint="eastAsia" w:ascii="宋体" w:hAnsi="宋体" w:eastAsia="宋体" w:cs="宋体"/>
          <w:b/>
          <w:bCs/>
          <w:color w:val="auto"/>
          <w:sz w:val="28"/>
          <w:szCs w:val="28"/>
        </w:rPr>
      </w:pPr>
    </w:p>
    <w:p w14:paraId="3924C9CA">
      <w:pPr>
        <w:widowControl/>
        <w:shd w:val="clear" w:color="auto" w:fill="FFFFFF"/>
        <w:spacing w:line="0" w:lineRule="atLeast"/>
        <w:ind w:firstLine="562"/>
        <w:rPr>
          <w:rFonts w:hint="eastAsia" w:ascii="宋体" w:hAnsi="宋体" w:eastAsia="宋体" w:cs="宋体"/>
          <w:b/>
          <w:bCs/>
          <w:color w:val="auto"/>
          <w:sz w:val="28"/>
          <w:szCs w:val="28"/>
        </w:rPr>
      </w:pPr>
    </w:p>
    <w:p w14:paraId="1A386EE1">
      <w:pPr>
        <w:widowControl/>
        <w:shd w:val="clear" w:color="auto" w:fill="FFFFFF"/>
        <w:spacing w:line="0" w:lineRule="atLeast"/>
        <w:ind w:firstLine="562"/>
        <w:rPr>
          <w:rFonts w:hint="eastAsia" w:ascii="宋体" w:hAnsi="宋体" w:eastAsia="宋体" w:cs="宋体"/>
          <w:b/>
          <w:bCs/>
          <w:color w:val="auto"/>
          <w:sz w:val="28"/>
          <w:szCs w:val="28"/>
        </w:rPr>
      </w:pPr>
    </w:p>
    <w:p w14:paraId="3E30B053">
      <w:pPr>
        <w:widowControl/>
        <w:shd w:val="clear" w:color="auto" w:fill="FFFFFF"/>
        <w:spacing w:line="0" w:lineRule="atLeast"/>
        <w:ind w:firstLine="562"/>
        <w:rPr>
          <w:rFonts w:hint="eastAsia" w:ascii="宋体" w:hAnsi="宋体" w:eastAsia="宋体" w:cs="宋体"/>
          <w:b/>
          <w:bCs/>
          <w:color w:val="auto"/>
          <w:sz w:val="28"/>
          <w:szCs w:val="28"/>
        </w:rPr>
      </w:pPr>
    </w:p>
    <w:p w14:paraId="7D2CA7A5">
      <w:pPr>
        <w:widowControl/>
        <w:shd w:val="clear" w:color="auto" w:fill="FFFFFF"/>
        <w:spacing w:line="0" w:lineRule="atLeast"/>
        <w:ind w:firstLine="562"/>
        <w:rPr>
          <w:rFonts w:hint="eastAsia" w:ascii="宋体" w:hAnsi="宋体" w:eastAsia="宋体" w:cs="宋体"/>
          <w:b/>
          <w:bCs/>
          <w:color w:val="auto"/>
          <w:sz w:val="28"/>
          <w:szCs w:val="28"/>
        </w:rPr>
      </w:pPr>
    </w:p>
    <w:p w14:paraId="536D1A72">
      <w:pPr>
        <w:widowControl/>
        <w:shd w:val="clear" w:color="auto" w:fill="FFFFFF"/>
        <w:spacing w:line="0" w:lineRule="atLeast"/>
        <w:ind w:firstLine="562"/>
        <w:rPr>
          <w:rFonts w:hint="eastAsia" w:ascii="宋体" w:hAnsi="宋体" w:eastAsia="宋体" w:cs="宋体"/>
          <w:b/>
          <w:bCs/>
          <w:color w:val="auto"/>
          <w:sz w:val="28"/>
          <w:szCs w:val="28"/>
        </w:rPr>
      </w:pPr>
    </w:p>
    <w:p w14:paraId="52F1393C">
      <w:pPr>
        <w:widowControl/>
        <w:shd w:val="clear" w:color="auto" w:fill="FFFFFF"/>
        <w:spacing w:line="0" w:lineRule="atLeast"/>
        <w:ind w:firstLine="562"/>
        <w:rPr>
          <w:rFonts w:hint="eastAsia" w:ascii="宋体" w:hAnsi="宋体" w:eastAsia="宋体" w:cs="宋体"/>
          <w:b/>
          <w:bCs/>
          <w:color w:val="auto"/>
          <w:sz w:val="28"/>
          <w:szCs w:val="28"/>
        </w:rPr>
      </w:pPr>
    </w:p>
    <w:p w14:paraId="1FADAF76">
      <w:pPr>
        <w:widowControl/>
        <w:shd w:val="clear" w:color="auto" w:fill="FFFFFF"/>
        <w:spacing w:line="0" w:lineRule="atLeast"/>
        <w:ind w:firstLine="562"/>
        <w:rPr>
          <w:rFonts w:hint="eastAsia" w:ascii="宋体" w:hAnsi="宋体" w:eastAsia="宋体" w:cs="宋体"/>
          <w:b/>
          <w:bCs/>
          <w:color w:val="auto"/>
          <w:sz w:val="28"/>
          <w:szCs w:val="28"/>
        </w:rPr>
      </w:pPr>
    </w:p>
    <w:p w14:paraId="42D3964C">
      <w:pPr>
        <w:widowControl/>
        <w:shd w:val="clear" w:color="auto" w:fill="FFFFFF"/>
        <w:spacing w:line="0" w:lineRule="atLeast"/>
        <w:ind w:firstLine="562"/>
        <w:rPr>
          <w:rFonts w:hint="eastAsia" w:ascii="宋体" w:hAnsi="宋体" w:eastAsia="宋体" w:cs="宋体"/>
          <w:b/>
          <w:bCs/>
          <w:color w:val="auto"/>
          <w:sz w:val="28"/>
          <w:szCs w:val="28"/>
        </w:rPr>
      </w:pPr>
    </w:p>
    <w:p w14:paraId="45C3462C">
      <w:pPr>
        <w:widowControl/>
        <w:shd w:val="clear" w:color="auto" w:fill="FFFFFF"/>
        <w:spacing w:line="0" w:lineRule="atLeast"/>
        <w:ind w:firstLine="562"/>
        <w:rPr>
          <w:rFonts w:hint="eastAsia" w:ascii="宋体" w:hAnsi="宋体" w:eastAsia="宋体" w:cs="宋体"/>
          <w:b/>
          <w:bCs/>
          <w:color w:val="auto"/>
          <w:sz w:val="28"/>
          <w:szCs w:val="28"/>
        </w:rPr>
      </w:pPr>
    </w:p>
    <w:p w14:paraId="11283C26">
      <w:pPr>
        <w:widowControl/>
        <w:shd w:val="clear" w:color="auto" w:fill="FFFFFF"/>
        <w:spacing w:line="0" w:lineRule="atLeast"/>
        <w:ind w:firstLine="562"/>
        <w:rPr>
          <w:rFonts w:hint="eastAsia" w:ascii="宋体" w:hAnsi="宋体" w:eastAsia="宋体" w:cs="宋体"/>
          <w:b/>
          <w:bCs/>
          <w:color w:val="auto"/>
          <w:sz w:val="28"/>
          <w:szCs w:val="28"/>
        </w:rPr>
      </w:pPr>
    </w:p>
    <w:p w14:paraId="4835F38C">
      <w:pPr>
        <w:widowControl/>
        <w:shd w:val="clear" w:color="auto" w:fill="FFFFFF"/>
        <w:spacing w:line="0" w:lineRule="atLeast"/>
        <w:ind w:firstLine="562"/>
        <w:jc w:val="center"/>
        <w:rPr>
          <w:rFonts w:hint="eastAsia" w:ascii="宋体" w:hAnsi="宋体" w:eastAsia="宋体" w:cs="宋体"/>
          <w:b/>
          <w:bCs/>
          <w:color w:val="auto"/>
          <w:kern w:val="2"/>
          <w:sz w:val="32"/>
          <w:szCs w:val="32"/>
        </w:rPr>
      </w:pPr>
    </w:p>
    <w:p w14:paraId="41CA3929">
      <w:pPr>
        <w:widowControl/>
        <w:shd w:val="clear" w:color="auto" w:fill="FFFFFF"/>
        <w:spacing w:line="0" w:lineRule="atLeast"/>
        <w:ind w:firstLine="562"/>
        <w:jc w:val="cente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第二章 投标人须</w:t>
      </w:r>
      <w:bookmarkEnd w:id="6"/>
      <w:r>
        <w:rPr>
          <w:rFonts w:hint="eastAsia" w:ascii="宋体" w:hAnsi="宋体" w:eastAsia="宋体" w:cs="宋体"/>
          <w:b/>
          <w:bCs/>
          <w:color w:val="auto"/>
          <w:kern w:val="2"/>
          <w:sz w:val="32"/>
          <w:szCs w:val="32"/>
        </w:rPr>
        <w:t>知前</w:t>
      </w:r>
      <w:bookmarkEnd w:id="7"/>
      <w:r>
        <w:rPr>
          <w:rFonts w:hint="eastAsia" w:ascii="宋体" w:hAnsi="宋体" w:eastAsia="宋体" w:cs="宋体"/>
          <w:b/>
          <w:bCs/>
          <w:color w:val="auto"/>
          <w:kern w:val="2"/>
          <w:sz w:val="32"/>
          <w:szCs w:val="32"/>
        </w:rPr>
        <w:t>附表</w:t>
      </w:r>
      <w:bookmarkEnd w:id="8"/>
      <w:bookmarkEnd w:id="9"/>
      <w:bookmarkEnd w:id="10"/>
    </w:p>
    <w:tbl>
      <w:tblPr>
        <w:tblStyle w:val="71"/>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rPr>
            </w:pPr>
            <w:bookmarkStart w:id="11" w:name="_Hlt516969057"/>
            <w:bookmarkEnd w:id="11"/>
            <w:bookmarkStart w:id="12" w:name="_Hlt509650351"/>
            <w:bookmarkEnd w:id="12"/>
            <w:bookmarkStart w:id="13" w:name="_Hlt519045778"/>
            <w:bookmarkEnd w:id="13"/>
            <w:bookmarkStart w:id="14" w:name="_Hlt509650027"/>
            <w:bookmarkEnd w:id="14"/>
            <w:bookmarkStart w:id="15" w:name="_Toc220232390"/>
            <w:bookmarkStart w:id="16" w:name="_Toc450_WPSOffice_Level1"/>
            <w:r>
              <w:rPr>
                <w:rFonts w:hint="eastAsia" w:ascii="宋体" w:hAnsi="宋体" w:eastAsia="宋体" w:cs="Times New Roman"/>
                <w:b/>
                <w:bCs/>
                <w:color w:val="auto"/>
                <w:kern w:val="2"/>
                <w:sz w:val="24"/>
                <w:szCs w:val="24"/>
              </w:rPr>
              <w:t>序号</w:t>
            </w:r>
          </w:p>
        </w:tc>
        <w:tc>
          <w:tcPr>
            <w:tcW w:w="2054" w:type="dxa"/>
            <w:vAlign w:val="center"/>
          </w:tcPr>
          <w:p w14:paraId="30794090">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内容</w:t>
            </w:r>
          </w:p>
        </w:tc>
        <w:tc>
          <w:tcPr>
            <w:tcW w:w="6278" w:type="dxa"/>
            <w:vAlign w:val="center"/>
          </w:tcPr>
          <w:p w14:paraId="67563CF8">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sz w:val="24"/>
                <w:szCs w:val="28"/>
              </w:rPr>
            </w:pPr>
            <w:r>
              <w:rPr>
                <w:rFonts w:hint="eastAsia" w:ascii="宋体" w:hAnsi="宋体" w:eastAsia="宋体" w:cs="宋体"/>
                <w:sz w:val="24"/>
                <w:szCs w:val="28"/>
              </w:rPr>
              <w:t>1</w:t>
            </w:r>
          </w:p>
        </w:tc>
        <w:tc>
          <w:tcPr>
            <w:tcW w:w="2054" w:type="dxa"/>
            <w:vAlign w:val="center"/>
          </w:tcPr>
          <w:p w14:paraId="24A9F249">
            <w:pPr>
              <w:jc w:val="center"/>
              <w:rPr>
                <w:rFonts w:hint="eastAsia" w:ascii="宋体" w:hAnsi="宋体" w:eastAsia="宋体" w:cs="宋体"/>
                <w:sz w:val="24"/>
                <w:szCs w:val="28"/>
              </w:rPr>
            </w:pPr>
            <w:r>
              <w:rPr>
                <w:rFonts w:hint="eastAsia" w:ascii="宋体" w:hAnsi="宋体" w:eastAsia="宋体" w:cs="宋体"/>
                <w:sz w:val="24"/>
                <w:szCs w:val="28"/>
              </w:rPr>
              <w:t>采购人</w:t>
            </w:r>
          </w:p>
        </w:tc>
        <w:tc>
          <w:tcPr>
            <w:tcW w:w="6278" w:type="dxa"/>
            <w:vAlign w:val="center"/>
          </w:tcPr>
          <w:p w14:paraId="1BD0D2DD">
            <w:pPr>
              <w:rPr>
                <w:rFonts w:hint="eastAsia" w:ascii="宋体" w:hAnsi="宋体" w:eastAsia="宋体" w:cs="Times New Roman"/>
                <w:color w:val="auto"/>
                <w:kern w:val="2"/>
                <w:sz w:val="24"/>
                <w:szCs w:val="24"/>
                <w:lang w:eastAsia="zh-CN"/>
              </w:rPr>
            </w:pPr>
            <w:r>
              <w:rPr>
                <w:rFonts w:hint="eastAsia" w:ascii="宋体" w:hAnsi="宋体" w:eastAsia="宋体" w:cs="宋体"/>
                <w:i w:val="0"/>
                <w:iCs w:val="0"/>
                <w:sz w:val="24"/>
                <w:szCs w:val="24"/>
                <w:highlight w:val="none"/>
                <w:lang w:eastAsia="zh-CN"/>
              </w:rPr>
              <w:t>商水县张庄镇人民政府</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sz w:val="24"/>
                <w:szCs w:val="28"/>
              </w:rPr>
            </w:pPr>
            <w:r>
              <w:rPr>
                <w:rFonts w:hint="eastAsia" w:ascii="宋体" w:hAnsi="宋体" w:eastAsia="宋体" w:cs="宋体"/>
                <w:sz w:val="24"/>
                <w:szCs w:val="28"/>
              </w:rPr>
              <w:t>2</w:t>
            </w:r>
          </w:p>
        </w:tc>
        <w:tc>
          <w:tcPr>
            <w:tcW w:w="2054" w:type="dxa"/>
            <w:vAlign w:val="center"/>
          </w:tcPr>
          <w:p w14:paraId="7ECBDA80">
            <w:pPr>
              <w:jc w:val="center"/>
              <w:rPr>
                <w:rFonts w:hint="eastAsia" w:ascii="宋体" w:hAnsi="宋体" w:eastAsia="宋体" w:cs="宋体"/>
                <w:sz w:val="24"/>
                <w:szCs w:val="28"/>
              </w:rPr>
            </w:pPr>
            <w:r>
              <w:rPr>
                <w:rFonts w:hint="eastAsia" w:ascii="宋体" w:hAnsi="宋体" w:eastAsia="宋体" w:cs="宋体"/>
                <w:sz w:val="24"/>
                <w:szCs w:val="28"/>
              </w:rPr>
              <w:t>委托人</w:t>
            </w:r>
          </w:p>
        </w:tc>
        <w:tc>
          <w:tcPr>
            <w:tcW w:w="6278" w:type="dxa"/>
            <w:vAlign w:val="center"/>
          </w:tcPr>
          <w:p w14:paraId="12AD1537">
            <w:pPr>
              <w:rPr>
                <w:rFonts w:ascii="宋体" w:hAnsi="宋体" w:eastAsia="宋体" w:cs="Times New Roman"/>
                <w:color w:val="auto"/>
                <w:kern w:val="2"/>
                <w:sz w:val="24"/>
                <w:szCs w:val="24"/>
              </w:rPr>
            </w:pPr>
            <w:r>
              <w:rPr>
                <w:rFonts w:hint="eastAsia" w:ascii="宋体" w:hAnsi="宋体" w:eastAsia="宋体" w:cs="宋体"/>
                <w:i w:val="0"/>
                <w:iCs w:val="0"/>
                <w:sz w:val="24"/>
                <w:szCs w:val="24"/>
                <w:highlight w:val="none"/>
                <w:lang w:eastAsia="zh-CN"/>
              </w:rPr>
              <w:t>商水县张庄镇人民政府</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sz w:val="24"/>
                <w:szCs w:val="28"/>
              </w:rPr>
            </w:pPr>
            <w:r>
              <w:rPr>
                <w:rFonts w:hint="eastAsia" w:ascii="宋体" w:hAnsi="宋体" w:eastAsia="宋体" w:cs="宋体"/>
                <w:sz w:val="24"/>
                <w:szCs w:val="28"/>
              </w:rPr>
              <w:t>3</w:t>
            </w:r>
          </w:p>
        </w:tc>
        <w:tc>
          <w:tcPr>
            <w:tcW w:w="2054" w:type="dxa"/>
            <w:vAlign w:val="center"/>
          </w:tcPr>
          <w:p w14:paraId="754EDBA7">
            <w:pPr>
              <w:jc w:val="center"/>
              <w:rPr>
                <w:rFonts w:hint="eastAsia" w:ascii="宋体" w:hAnsi="宋体" w:eastAsia="宋体" w:cs="宋体"/>
                <w:sz w:val="24"/>
                <w:szCs w:val="28"/>
              </w:rPr>
            </w:pPr>
            <w:r>
              <w:rPr>
                <w:rFonts w:hint="eastAsia" w:ascii="宋体" w:hAnsi="宋体" w:eastAsia="宋体" w:cs="宋体"/>
                <w:sz w:val="24"/>
                <w:szCs w:val="28"/>
              </w:rPr>
              <w:t>采购代理机构</w:t>
            </w:r>
          </w:p>
        </w:tc>
        <w:tc>
          <w:tcPr>
            <w:tcW w:w="6278" w:type="dxa"/>
            <w:vAlign w:val="center"/>
          </w:tcPr>
          <w:p w14:paraId="1EC1B9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名  称：</w:t>
            </w:r>
            <w:r>
              <w:rPr>
                <w:rFonts w:hint="eastAsia" w:ascii="宋体" w:hAnsi="宋体" w:eastAsia="宋体" w:cs="宋体"/>
                <w:color w:val="auto"/>
                <w:sz w:val="24"/>
                <w:szCs w:val="24"/>
              </w:rPr>
              <w:t>商水县政府采购中心</w:t>
            </w:r>
          </w:p>
          <w:p w14:paraId="2A9C1E4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地  址：</w:t>
            </w:r>
            <w:r>
              <w:rPr>
                <w:rFonts w:hint="eastAsia" w:ascii="宋体" w:hAnsi="宋体" w:eastAsia="宋体" w:cs="宋体"/>
                <w:color w:val="auto"/>
                <w:sz w:val="24"/>
                <w:szCs w:val="24"/>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sz w:val="24"/>
                <w:szCs w:val="28"/>
              </w:rPr>
            </w:pPr>
            <w:r>
              <w:rPr>
                <w:rFonts w:hint="eastAsia" w:ascii="宋体" w:hAnsi="宋体" w:eastAsia="宋体" w:cs="宋体"/>
                <w:sz w:val="24"/>
                <w:szCs w:val="28"/>
              </w:rPr>
              <w:t>4</w:t>
            </w:r>
          </w:p>
        </w:tc>
        <w:tc>
          <w:tcPr>
            <w:tcW w:w="2054" w:type="dxa"/>
            <w:vAlign w:val="center"/>
          </w:tcPr>
          <w:p w14:paraId="63767372">
            <w:pPr>
              <w:jc w:val="center"/>
              <w:rPr>
                <w:rFonts w:hint="eastAsia" w:ascii="宋体" w:hAnsi="宋体" w:eastAsia="宋体" w:cs="宋体"/>
                <w:sz w:val="24"/>
                <w:szCs w:val="28"/>
              </w:rPr>
            </w:pPr>
            <w:r>
              <w:rPr>
                <w:rFonts w:hint="eastAsia" w:ascii="宋体" w:hAnsi="宋体" w:eastAsia="宋体" w:cs="宋体"/>
                <w:sz w:val="24"/>
                <w:szCs w:val="28"/>
              </w:rPr>
              <w:t>项目名称</w:t>
            </w:r>
          </w:p>
        </w:tc>
        <w:tc>
          <w:tcPr>
            <w:tcW w:w="6278" w:type="dxa"/>
            <w:vAlign w:val="center"/>
          </w:tcPr>
          <w:p w14:paraId="10E90009">
            <w:pPr>
              <w:rPr>
                <w:rFonts w:ascii="宋体" w:hAnsi="宋体" w:eastAsia="宋体" w:cs="Times New Roman"/>
                <w:color w:val="auto"/>
                <w:kern w:val="2"/>
                <w:sz w:val="24"/>
                <w:szCs w:val="24"/>
              </w:rPr>
            </w:pPr>
            <w:r>
              <w:rPr>
                <w:rFonts w:hint="eastAsia" w:ascii="宋体" w:hAnsi="宋体" w:eastAsia="宋体" w:cs="宋体"/>
                <w:sz w:val="24"/>
                <w:highlight w:val="none"/>
                <w:lang w:eastAsia="zh-CN"/>
              </w:rPr>
              <w:t>商水县张庄镇人民政府张庄镇2026年小麦促弱转壮项目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sz w:val="24"/>
                <w:szCs w:val="28"/>
              </w:rPr>
            </w:pPr>
            <w:r>
              <w:rPr>
                <w:rFonts w:hint="eastAsia" w:ascii="宋体" w:hAnsi="宋体" w:eastAsia="宋体" w:cs="宋体"/>
                <w:sz w:val="24"/>
                <w:szCs w:val="28"/>
              </w:rPr>
              <w:t>5</w:t>
            </w:r>
          </w:p>
        </w:tc>
        <w:tc>
          <w:tcPr>
            <w:tcW w:w="2054" w:type="dxa"/>
            <w:vAlign w:val="center"/>
          </w:tcPr>
          <w:p w14:paraId="2C075353">
            <w:pPr>
              <w:jc w:val="center"/>
              <w:rPr>
                <w:rFonts w:hint="eastAsia" w:ascii="宋体" w:hAnsi="宋体" w:eastAsia="宋体" w:cs="宋体"/>
                <w:sz w:val="24"/>
                <w:szCs w:val="28"/>
              </w:rPr>
            </w:pPr>
            <w:r>
              <w:rPr>
                <w:rFonts w:hint="eastAsia" w:ascii="宋体" w:hAnsi="宋体" w:eastAsia="宋体" w:cs="宋体"/>
                <w:sz w:val="24"/>
                <w:szCs w:val="28"/>
              </w:rPr>
              <w:t>项目编号</w:t>
            </w:r>
          </w:p>
        </w:tc>
        <w:tc>
          <w:tcPr>
            <w:tcW w:w="6278" w:type="dxa"/>
            <w:vAlign w:val="center"/>
          </w:tcPr>
          <w:p w14:paraId="1466210E">
            <w:pPr>
              <w:rPr>
                <w:rFonts w:hint="default" w:ascii="宋体" w:hAnsi="宋体" w:eastAsia="宋体" w:cs="宋体"/>
                <w:sz w:val="24"/>
                <w:highlight w:val="none"/>
                <w:lang w:val="en-US" w:eastAsia="zh-CN"/>
              </w:rPr>
            </w:pPr>
            <w:r>
              <w:rPr>
                <w:rFonts w:hint="eastAsia" w:ascii="宋体" w:hAnsi="宋体" w:eastAsia="宋体" w:cs="宋体"/>
                <w:sz w:val="24"/>
                <w:highlight w:val="none"/>
                <w:lang w:eastAsia="zh-CN"/>
              </w:rPr>
              <w:t>商采中[202</w:t>
            </w:r>
            <w:r>
              <w:rPr>
                <w:rFonts w:hint="eastAsia" w:ascii="宋体" w:hAnsi="宋体" w:eastAsia="宋体" w:cs="宋体"/>
                <w:sz w:val="24"/>
                <w:highlight w:val="none"/>
                <w:lang w:val="en-US" w:eastAsia="zh-CN"/>
              </w:rPr>
              <w:t>6</w:t>
            </w:r>
            <w:r>
              <w:rPr>
                <w:rFonts w:hint="eastAsia" w:ascii="宋体" w:hAnsi="宋体" w:eastAsia="宋体" w:cs="宋体"/>
                <w:sz w:val="24"/>
                <w:highlight w:val="none"/>
                <w:lang w:eastAsia="zh-CN"/>
              </w:rPr>
              <w:t>]00</w:t>
            </w:r>
            <w:r>
              <w:rPr>
                <w:rFonts w:hint="eastAsia" w:ascii="宋体" w:hAnsi="宋体" w:eastAsia="宋体" w:cs="宋体"/>
                <w:sz w:val="24"/>
                <w:highlight w:val="none"/>
                <w:lang w:val="en-US" w:eastAsia="zh-CN"/>
              </w:rPr>
              <w:t>7</w:t>
            </w:r>
            <w:r>
              <w:rPr>
                <w:rFonts w:hint="eastAsia" w:ascii="宋体" w:hAnsi="宋体" w:eastAsia="宋体" w:cs="宋体"/>
                <w:sz w:val="24"/>
                <w:highlight w:val="none"/>
                <w:lang w:eastAsia="zh-CN"/>
              </w:rPr>
              <w:t>号</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sz w:val="24"/>
                <w:szCs w:val="28"/>
              </w:rPr>
            </w:pPr>
            <w:r>
              <w:rPr>
                <w:rFonts w:hint="eastAsia" w:ascii="宋体" w:hAnsi="宋体" w:eastAsia="宋体" w:cs="宋体"/>
                <w:sz w:val="24"/>
                <w:szCs w:val="28"/>
              </w:rPr>
              <w:t>6</w:t>
            </w:r>
          </w:p>
        </w:tc>
        <w:tc>
          <w:tcPr>
            <w:tcW w:w="2054" w:type="dxa"/>
            <w:vAlign w:val="center"/>
          </w:tcPr>
          <w:p w14:paraId="2B45AC3F">
            <w:pPr>
              <w:jc w:val="center"/>
              <w:rPr>
                <w:rFonts w:hint="eastAsia" w:ascii="宋体" w:hAnsi="宋体" w:eastAsia="宋体" w:cs="宋体"/>
                <w:sz w:val="24"/>
                <w:szCs w:val="28"/>
              </w:rPr>
            </w:pPr>
            <w:r>
              <w:rPr>
                <w:rFonts w:hint="eastAsia" w:ascii="宋体" w:hAnsi="宋体" w:eastAsia="宋体" w:cs="宋体"/>
                <w:sz w:val="24"/>
                <w:szCs w:val="28"/>
              </w:rPr>
              <w:t>项目性质</w:t>
            </w:r>
          </w:p>
        </w:tc>
        <w:tc>
          <w:tcPr>
            <w:tcW w:w="6278" w:type="dxa"/>
            <w:vAlign w:val="center"/>
          </w:tcPr>
          <w:p w14:paraId="14956549">
            <w:pP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sz w:val="24"/>
                <w:szCs w:val="28"/>
              </w:rPr>
            </w:pPr>
            <w:r>
              <w:rPr>
                <w:rFonts w:hint="eastAsia" w:ascii="宋体" w:hAnsi="宋体" w:eastAsia="宋体" w:cs="宋体"/>
                <w:sz w:val="24"/>
                <w:szCs w:val="28"/>
              </w:rPr>
              <w:t>7</w:t>
            </w:r>
          </w:p>
        </w:tc>
        <w:tc>
          <w:tcPr>
            <w:tcW w:w="2054" w:type="dxa"/>
            <w:vAlign w:val="center"/>
          </w:tcPr>
          <w:p w14:paraId="616D5E33">
            <w:pPr>
              <w:jc w:val="center"/>
              <w:rPr>
                <w:rFonts w:hint="eastAsia" w:ascii="宋体" w:hAnsi="宋体" w:eastAsia="宋体" w:cs="宋体"/>
                <w:sz w:val="24"/>
                <w:szCs w:val="28"/>
              </w:rPr>
            </w:pPr>
            <w:r>
              <w:rPr>
                <w:rFonts w:hint="eastAsia" w:ascii="宋体" w:hAnsi="宋体" w:eastAsia="宋体" w:cs="宋体"/>
                <w:sz w:val="24"/>
                <w:szCs w:val="28"/>
              </w:rPr>
              <w:t>资金来源</w:t>
            </w:r>
          </w:p>
        </w:tc>
        <w:tc>
          <w:tcPr>
            <w:tcW w:w="6278" w:type="dxa"/>
            <w:vAlign w:val="center"/>
          </w:tcPr>
          <w:p w14:paraId="36AE5BC4">
            <w:pPr>
              <w:rPr>
                <w:rFonts w:hint="default" w:ascii="宋体" w:hAnsi="宋体" w:eastAsia="宋体" w:cs="Times New Roman"/>
                <w:color w:val="auto"/>
                <w:kern w:val="2"/>
                <w:sz w:val="24"/>
                <w:szCs w:val="24"/>
                <w:lang w:val="en-US" w:eastAsia="zh-CN"/>
              </w:rPr>
            </w:pPr>
            <w:r>
              <w:rPr>
                <w:rFonts w:hint="eastAsia" w:ascii="宋体" w:hAnsi="宋体" w:eastAsia="宋体" w:cs="Times New Roman"/>
                <w:color w:val="auto"/>
                <w:kern w:val="2"/>
                <w:sz w:val="24"/>
                <w:szCs w:val="24"/>
              </w:rPr>
              <w:t>财政资金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sz w:val="24"/>
                <w:szCs w:val="28"/>
              </w:rPr>
            </w:pPr>
            <w:r>
              <w:rPr>
                <w:rFonts w:hint="eastAsia" w:ascii="宋体" w:hAnsi="宋体" w:eastAsia="宋体" w:cs="宋体"/>
                <w:sz w:val="24"/>
                <w:szCs w:val="28"/>
              </w:rPr>
              <w:t>8</w:t>
            </w:r>
          </w:p>
        </w:tc>
        <w:tc>
          <w:tcPr>
            <w:tcW w:w="2054" w:type="dxa"/>
          </w:tcPr>
          <w:p w14:paraId="2EE7C9E8">
            <w:pPr>
              <w:jc w:val="center"/>
              <w:rPr>
                <w:rFonts w:hint="eastAsia" w:ascii="宋体" w:hAnsi="宋体" w:eastAsia="宋体" w:cs="宋体"/>
                <w:sz w:val="24"/>
                <w:szCs w:val="28"/>
              </w:rPr>
            </w:pPr>
            <w:r>
              <w:rPr>
                <w:rFonts w:hint="eastAsia" w:ascii="宋体" w:hAnsi="宋体" w:eastAsia="宋体" w:cs="宋体"/>
                <w:sz w:val="24"/>
                <w:szCs w:val="28"/>
              </w:rPr>
              <w:t>包别划分</w:t>
            </w:r>
          </w:p>
        </w:tc>
        <w:tc>
          <w:tcPr>
            <w:tcW w:w="6278" w:type="dxa"/>
            <w:vAlign w:val="center"/>
          </w:tcPr>
          <w:p w14:paraId="4443C05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sz w:val="24"/>
                <w:szCs w:val="28"/>
              </w:rPr>
            </w:pPr>
            <w:r>
              <w:rPr>
                <w:rFonts w:hint="eastAsia" w:ascii="宋体" w:hAnsi="宋体" w:eastAsia="宋体" w:cs="宋体"/>
                <w:sz w:val="24"/>
                <w:szCs w:val="28"/>
              </w:rPr>
              <w:t>9</w:t>
            </w:r>
          </w:p>
        </w:tc>
        <w:tc>
          <w:tcPr>
            <w:tcW w:w="2054" w:type="dxa"/>
            <w:vAlign w:val="center"/>
          </w:tcPr>
          <w:p w14:paraId="1FC91F4F">
            <w:pPr>
              <w:jc w:val="center"/>
              <w:rPr>
                <w:rFonts w:hint="eastAsia" w:ascii="宋体" w:hAnsi="宋体" w:eastAsia="宋体" w:cs="宋体"/>
                <w:sz w:val="24"/>
                <w:szCs w:val="28"/>
              </w:rPr>
            </w:pPr>
            <w:r>
              <w:rPr>
                <w:rFonts w:hint="eastAsia" w:ascii="宋体" w:hAnsi="宋体" w:eastAsia="宋体" w:cs="宋体"/>
                <w:sz w:val="24"/>
                <w:szCs w:val="28"/>
              </w:rPr>
              <w:t>付款方式</w:t>
            </w:r>
          </w:p>
        </w:tc>
        <w:tc>
          <w:tcPr>
            <w:tcW w:w="6278" w:type="dxa"/>
            <w:vAlign w:val="center"/>
          </w:tcPr>
          <w:p w14:paraId="0E4B970E">
            <w:pPr>
              <w:rPr>
                <w:rFonts w:hint="default" w:ascii="宋体" w:hAnsi="宋体" w:eastAsia="宋体" w:cs="Times New Roman"/>
                <w:color w:val="auto"/>
                <w:kern w:val="2"/>
                <w:sz w:val="24"/>
                <w:szCs w:val="24"/>
                <w:lang w:val="en-US" w:eastAsia="zh-CN"/>
              </w:rPr>
            </w:pPr>
            <w:r>
              <w:rPr>
                <w:rFonts w:hint="eastAsia" w:asciiTheme="minorEastAsia" w:hAnsiTheme="minorEastAsia" w:cstheme="minorEastAsia"/>
                <w:color w:val="auto"/>
                <w:sz w:val="24"/>
                <w:szCs w:val="24"/>
                <w:highlight w:val="none"/>
                <w:lang w:val="en-US" w:eastAsia="zh-CN"/>
              </w:rPr>
              <w:t>货到验收合格，配送完毕后一次性付清</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sz w:val="24"/>
                <w:szCs w:val="28"/>
              </w:rPr>
            </w:pPr>
            <w:r>
              <w:rPr>
                <w:rFonts w:hint="eastAsia" w:ascii="宋体" w:hAnsi="宋体" w:eastAsia="宋体" w:cs="宋体"/>
                <w:sz w:val="24"/>
                <w:szCs w:val="28"/>
              </w:rPr>
              <w:t>10</w:t>
            </w:r>
          </w:p>
        </w:tc>
        <w:tc>
          <w:tcPr>
            <w:tcW w:w="2054" w:type="dxa"/>
            <w:vAlign w:val="center"/>
          </w:tcPr>
          <w:p w14:paraId="08901EB9">
            <w:pPr>
              <w:jc w:val="center"/>
              <w:rPr>
                <w:rFonts w:hint="eastAsia" w:ascii="宋体" w:hAnsi="宋体" w:eastAsia="宋体" w:cs="宋体"/>
                <w:sz w:val="24"/>
                <w:szCs w:val="28"/>
              </w:rPr>
            </w:pPr>
            <w:r>
              <w:rPr>
                <w:rFonts w:hint="eastAsia" w:ascii="宋体" w:hAnsi="宋体" w:eastAsia="宋体" w:cs="宋体"/>
                <w:sz w:val="24"/>
                <w:szCs w:val="28"/>
              </w:rPr>
              <w:t>联合体投标</w:t>
            </w:r>
          </w:p>
        </w:tc>
        <w:tc>
          <w:tcPr>
            <w:tcW w:w="6278" w:type="dxa"/>
            <w:vAlign w:val="center"/>
          </w:tcPr>
          <w:p w14:paraId="143704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sz w:val="24"/>
                <w:szCs w:val="28"/>
              </w:rPr>
            </w:pPr>
            <w:r>
              <w:rPr>
                <w:rFonts w:hint="eastAsia" w:ascii="宋体" w:hAnsi="宋体" w:eastAsia="宋体" w:cs="宋体"/>
                <w:sz w:val="24"/>
                <w:szCs w:val="28"/>
              </w:rPr>
              <w:t>11</w:t>
            </w:r>
          </w:p>
        </w:tc>
        <w:tc>
          <w:tcPr>
            <w:tcW w:w="2054" w:type="dxa"/>
            <w:vAlign w:val="center"/>
          </w:tcPr>
          <w:p w14:paraId="6DD6D7F8">
            <w:pPr>
              <w:jc w:val="center"/>
              <w:rPr>
                <w:rFonts w:hint="eastAsia" w:ascii="宋体" w:hAnsi="宋体" w:eastAsia="宋体" w:cs="宋体"/>
                <w:sz w:val="24"/>
                <w:szCs w:val="28"/>
              </w:rPr>
            </w:pPr>
            <w:r>
              <w:rPr>
                <w:rFonts w:hint="eastAsia" w:ascii="宋体" w:hAnsi="宋体" w:eastAsia="宋体" w:cs="宋体"/>
                <w:sz w:val="24"/>
                <w:szCs w:val="28"/>
              </w:rPr>
              <w:t>投标有效期</w:t>
            </w:r>
          </w:p>
        </w:tc>
        <w:tc>
          <w:tcPr>
            <w:tcW w:w="6278" w:type="dxa"/>
            <w:vAlign w:val="center"/>
          </w:tcPr>
          <w:p w14:paraId="5049A60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sz w:val="24"/>
                <w:szCs w:val="28"/>
              </w:rPr>
            </w:pPr>
            <w:r>
              <w:rPr>
                <w:rFonts w:hint="eastAsia" w:ascii="宋体" w:hAnsi="宋体" w:eastAsia="宋体" w:cs="宋体"/>
                <w:sz w:val="24"/>
                <w:szCs w:val="28"/>
              </w:rPr>
              <w:t>12</w:t>
            </w:r>
          </w:p>
        </w:tc>
        <w:tc>
          <w:tcPr>
            <w:tcW w:w="2054" w:type="dxa"/>
            <w:vAlign w:val="center"/>
          </w:tcPr>
          <w:p w14:paraId="7242A9DC">
            <w:pPr>
              <w:jc w:val="center"/>
              <w:rPr>
                <w:rFonts w:hint="eastAsia" w:ascii="宋体" w:hAnsi="宋体" w:eastAsia="宋体" w:cs="宋体"/>
                <w:sz w:val="24"/>
                <w:szCs w:val="28"/>
              </w:rPr>
            </w:pPr>
            <w:r>
              <w:rPr>
                <w:rFonts w:hint="eastAsia" w:ascii="宋体" w:hAnsi="宋体" w:eastAsia="宋体" w:cs="宋体"/>
                <w:sz w:val="24"/>
                <w:szCs w:val="28"/>
              </w:rPr>
              <w:t>供货地点</w:t>
            </w:r>
          </w:p>
        </w:tc>
        <w:tc>
          <w:tcPr>
            <w:tcW w:w="6278" w:type="dxa"/>
            <w:vAlign w:val="center"/>
          </w:tcPr>
          <w:p w14:paraId="507B4AE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sz w:val="24"/>
                <w:szCs w:val="28"/>
              </w:rPr>
            </w:pPr>
            <w:r>
              <w:rPr>
                <w:rFonts w:hint="eastAsia" w:ascii="宋体" w:hAnsi="宋体" w:eastAsia="宋体" w:cs="宋体"/>
                <w:sz w:val="24"/>
                <w:szCs w:val="28"/>
              </w:rPr>
              <w:t>13</w:t>
            </w:r>
          </w:p>
        </w:tc>
        <w:tc>
          <w:tcPr>
            <w:tcW w:w="2054" w:type="dxa"/>
            <w:vAlign w:val="center"/>
          </w:tcPr>
          <w:p w14:paraId="3F11CCA6">
            <w:pPr>
              <w:jc w:val="center"/>
              <w:rPr>
                <w:rFonts w:hint="eastAsia" w:ascii="宋体" w:hAnsi="宋体" w:eastAsia="宋体" w:cs="宋体"/>
                <w:sz w:val="24"/>
                <w:szCs w:val="28"/>
              </w:rPr>
            </w:pPr>
            <w:r>
              <w:rPr>
                <w:rFonts w:hint="eastAsia" w:ascii="宋体" w:hAnsi="宋体" w:eastAsia="宋体" w:cs="宋体"/>
                <w:sz w:val="24"/>
                <w:szCs w:val="28"/>
              </w:rPr>
              <w:t>供货期限</w:t>
            </w:r>
          </w:p>
        </w:tc>
        <w:tc>
          <w:tcPr>
            <w:tcW w:w="6278" w:type="dxa"/>
            <w:vAlign w:val="center"/>
          </w:tcPr>
          <w:p w14:paraId="75618DBB">
            <w:pPr>
              <w:rPr>
                <w:rFonts w:hint="default" w:ascii="宋体" w:hAnsi="宋体" w:eastAsia="宋体" w:cs="宋体"/>
                <w:color w:val="auto"/>
                <w:spacing w:val="-4"/>
                <w:sz w:val="24"/>
                <w:szCs w:val="24"/>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en-US" w:eastAsia="zh-CN"/>
              </w:rPr>
              <w:t>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sz w:val="24"/>
                <w:szCs w:val="28"/>
              </w:rPr>
            </w:pPr>
            <w:r>
              <w:rPr>
                <w:rFonts w:hint="eastAsia" w:ascii="宋体" w:hAnsi="宋体" w:eastAsia="宋体" w:cs="宋体"/>
                <w:sz w:val="24"/>
                <w:szCs w:val="28"/>
              </w:rPr>
              <w:t>14</w:t>
            </w:r>
          </w:p>
        </w:tc>
        <w:tc>
          <w:tcPr>
            <w:tcW w:w="2054" w:type="dxa"/>
            <w:vAlign w:val="center"/>
          </w:tcPr>
          <w:p w14:paraId="6FB88ABE">
            <w:pPr>
              <w:jc w:val="center"/>
              <w:rPr>
                <w:rFonts w:hint="eastAsia" w:ascii="宋体" w:hAnsi="宋体" w:eastAsia="宋体" w:cs="宋体"/>
                <w:sz w:val="24"/>
                <w:szCs w:val="28"/>
              </w:rPr>
            </w:pPr>
            <w:r>
              <w:rPr>
                <w:rFonts w:hint="eastAsia" w:ascii="宋体" w:hAnsi="宋体" w:eastAsia="宋体" w:cs="宋体"/>
                <w:sz w:val="24"/>
                <w:szCs w:val="28"/>
              </w:rPr>
              <w:t>免费质保期</w:t>
            </w:r>
          </w:p>
        </w:tc>
        <w:tc>
          <w:tcPr>
            <w:tcW w:w="6278" w:type="dxa"/>
            <w:vAlign w:val="center"/>
          </w:tcPr>
          <w:p w14:paraId="14867115">
            <w:pPr>
              <w:rPr>
                <w:rFonts w:hint="default" w:ascii="宋体" w:hAnsi="宋体" w:eastAsia="宋体" w:cs="Times New Roman"/>
                <w:color w:val="auto"/>
                <w:kern w:val="2"/>
                <w:sz w:val="24"/>
                <w:szCs w:val="24"/>
                <w:lang w:val="en-US" w:eastAsia="zh-CN"/>
              </w:rPr>
            </w:pPr>
            <w:r>
              <w:rPr>
                <w:rFonts w:hint="eastAsia" w:ascii="宋体" w:hAnsi="宋体" w:eastAsia="宋体" w:cs="宋体"/>
                <w:color w:val="auto"/>
                <w:spacing w:val="-4"/>
                <w:sz w:val="24"/>
                <w:szCs w:val="24"/>
                <w:lang w:val="en-US" w:eastAsia="zh-CN"/>
              </w:rPr>
              <w:t>满足国家及行业标准</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sz w:val="24"/>
                <w:szCs w:val="28"/>
              </w:rPr>
            </w:pPr>
            <w:r>
              <w:rPr>
                <w:rFonts w:hint="eastAsia" w:ascii="宋体" w:hAnsi="宋体" w:eastAsia="宋体" w:cs="宋体"/>
                <w:sz w:val="24"/>
                <w:szCs w:val="28"/>
              </w:rPr>
              <w:t>15</w:t>
            </w:r>
          </w:p>
        </w:tc>
        <w:tc>
          <w:tcPr>
            <w:tcW w:w="2054" w:type="dxa"/>
            <w:vAlign w:val="center"/>
          </w:tcPr>
          <w:p w14:paraId="1F7040F0">
            <w:pPr>
              <w:jc w:val="center"/>
              <w:rPr>
                <w:rFonts w:hint="eastAsia" w:ascii="宋体" w:hAnsi="宋体" w:eastAsia="宋体" w:cs="宋体"/>
                <w:sz w:val="24"/>
                <w:szCs w:val="28"/>
              </w:rPr>
            </w:pPr>
            <w:r>
              <w:rPr>
                <w:rFonts w:hint="eastAsia" w:ascii="宋体" w:hAnsi="宋体" w:eastAsia="宋体" w:cs="宋体"/>
                <w:sz w:val="24"/>
                <w:szCs w:val="28"/>
              </w:rPr>
              <w:t>投标保证金金额</w:t>
            </w:r>
          </w:p>
        </w:tc>
        <w:tc>
          <w:tcPr>
            <w:tcW w:w="6278" w:type="dxa"/>
            <w:vAlign w:val="center"/>
          </w:tcPr>
          <w:p w14:paraId="63439121">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sz w:val="24"/>
                <w:szCs w:val="28"/>
              </w:rPr>
            </w:pPr>
            <w:r>
              <w:rPr>
                <w:rFonts w:hint="eastAsia" w:ascii="宋体" w:hAnsi="宋体" w:eastAsia="宋体" w:cs="宋体"/>
                <w:sz w:val="24"/>
                <w:szCs w:val="28"/>
              </w:rPr>
              <w:t>16</w:t>
            </w:r>
          </w:p>
        </w:tc>
        <w:tc>
          <w:tcPr>
            <w:tcW w:w="2054" w:type="dxa"/>
            <w:vAlign w:val="center"/>
          </w:tcPr>
          <w:p w14:paraId="6CD6A95D">
            <w:pPr>
              <w:jc w:val="center"/>
              <w:rPr>
                <w:rFonts w:hint="eastAsia" w:ascii="宋体" w:hAnsi="宋体" w:eastAsia="宋体" w:cs="宋体"/>
                <w:sz w:val="24"/>
                <w:szCs w:val="28"/>
              </w:rPr>
            </w:pPr>
            <w:r>
              <w:rPr>
                <w:rFonts w:hint="eastAsia" w:ascii="宋体" w:hAnsi="宋体" w:eastAsia="宋体" w:cs="宋体"/>
                <w:sz w:val="24"/>
                <w:szCs w:val="28"/>
              </w:rPr>
              <w:t>答疑</w:t>
            </w:r>
          </w:p>
        </w:tc>
        <w:tc>
          <w:tcPr>
            <w:tcW w:w="6278" w:type="dxa"/>
            <w:vAlign w:val="center"/>
          </w:tcPr>
          <w:p w14:paraId="48D9659B">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疑问的提出与答疑获取详见招标文件第五章投标人须知第36条。</w:t>
            </w:r>
          </w:p>
          <w:p w14:paraId="2054582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sz w:val="24"/>
                <w:szCs w:val="28"/>
              </w:rPr>
            </w:pPr>
            <w:r>
              <w:rPr>
                <w:rFonts w:hint="eastAsia" w:ascii="宋体" w:hAnsi="宋体" w:eastAsia="宋体" w:cs="宋体"/>
                <w:sz w:val="24"/>
                <w:szCs w:val="28"/>
              </w:rPr>
              <w:t>17</w:t>
            </w:r>
          </w:p>
        </w:tc>
        <w:tc>
          <w:tcPr>
            <w:tcW w:w="2054" w:type="dxa"/>
            <w:vAlign w:val="center"/>
          </w:tcPr>
          <w:p w14:paraId="4D464D2C">
            <w:pPr>
              <w:jc w:val="center"/>
              <w:rPr>
                <w:rFonts w:hint="eastAsia" w:ascii="宋体" w:hAnsi="宋体" w:eastAsia="宋体" w:cs="宋体"/>
                <w:sz w:val="24"/>
                <w:szCs w:val="28"/>
              </w:rPr>
            </w:pPr>
            <w:r>
              <w:rPr>
                <w:rFonts w:hint="eastAsia" w:ascii="宋体" w:hAnsi="宋体" w:eastAsia="宋体" w:cs="宋体"/>
                <w:sz w:val="24"/>
                <w:szCs w:val="28"/>
              </w:rPr>
              <w:t>勘察现场</w:t>
            </w:r>
          </w:p>
        </w:tc>
        <w:tc>
          <w:tcPr>
            <w:tcW w:w="6278" w:type="dxa"/>
            <w:vAlign w:val="center"/>
          </w:tcPr>
          <w:p w14:paraId="4C8217B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sz w:val="24"/>
                <w:szCs w:val="28"/>
              </w:rPr>
            </w:pPr>
            <w:r>
              <w:rPr>
                <w:rFonts w:hint="eastAsia" w:ascii="宋体" w:hAnsi="宋体" w:eastAsia="宋体" w:cs="宋体"/>
                <w:sz w:val="24"/>
                <w:szCs w:val="28"/>
              </w:rPr>
              <w:t>18</w:t>
            </w:r>
          </w:p>
        </w:tc>
        <w:tc>
          <w:tcPr>
            <w:tcW w:w="2054" w:type="dxa"/>
            <w:vAlign w:val="center"/>
          </w:tcPr>
          <w:p w14:paraId="2C08DF0A">
            <w:pPr>
              <w:jc w:val="center"/>
              <w:rPr>
                <w:rFonts w:hint="eastAsia" w:ascii="宋体" w:hAnsi="宋体" w:eastAsia="宋体" w:cs="宋体"/>
                <w:sz w:val="24"/>
                <w:szCs w:val="28"/>
              </w:rPr>
            </w:pPr>
            <w:r>
              <w:rPr>
                <w:rFonts w:hint="eastAsia" w:ascii="宋体" w:hAnsi="宋体" w:eastAsia="宋体" w:cs="宋体"/>
                <w:sz w:val="24"/>
                <w:szCs w:val="28"/>
              </w:rPr>
              <w:t>投标文件</w:t>
            </w:r>
          </w:p>
        </w:tc>
        <w:tc>
          <w:tcPr>
            <w:tcW w:w="6278" w:type="dxa"/>
            <w:vAlign w:val="center"/>
          </w:tcPr>
          <w:p w14:paraId="34D3CCC3">
            <w:pPr>
              <w:rPr>
                <w:rFonts w:hint="eastAsia" w:ascii="宋体" w:hAnsi="宋体" w:eastAsia="宋体" w:cs="宋体"/>
                <w:color w:val="auto"/>
                <w:sz w:val="24"/>
                <w:szCs w:val="20"/>
                <w:lang w:val="en-US" w:eastAsia="zh-CN"/>
              </w:rPr>
            </w:pPr>
            <w:r>
              <w:rPr>
                <w:rFonts w:hint="eastAsia" w:ascii="宋体" w:hAnsi="宋体" w:eastAsia="宋体" w:cs="宋体"/>
                <w:color w:val="auto"/>
                <w:sz w:val="24"/>
                <w:szCs w:val="20"/>
              </w:rPr>
              <w:t>投标文件组成：正本一份，副本</w:t>
            </w:r>
            <w:r>
              <w:rPr>
                <w:rFonts w:hint="eastAsia" w:ascii="宋体" w:hAnsi="宋体" w:eastAsia="宋体" w:cs="宋体"/>
                <w:color w:val="auto"/>
                <w:sz w:val="24"/>
                <w:szCs w:val="20"/>
                <w:lang w:val="en-US" w:eastAsia="zh-CN"/>
              </w:rPr>
              <w:t>二</w:t>
            </w:r>
            <w:r>
              <w:rPr>
                <w:rFonts w:hint="eastAsia" w:ascii="宋体" w:hAnsi="宋体" w:eastAsia="宋体" w:cs="宋体"/>
                <w:color w:val="auto"/>
                <w:sz w:val="24"/>
                <w:szCs w:val="20"/>
              </w:rPr>
              <w:t>份</w:t>
            </w:r>
            <w:r>
              <w:rPr>
                <w:rFonts w:hint="eastAsia" w:ascii="宋体" w:hAnsi="宋体" w:eastAsia="宋体" w:cs="宋体"/>
                <w:color w:val="auto"/>
                <w:sz w:val="24"/>
                <w:szCs w:val="20"/>
                <w:lang w:eastAsia="zh-CN"/>
              </w:rPr>
              <w:t>。</w:t>
            </w:r>
          </w:p>
          <w:p w14:paraId="1A97777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3、投标文件应按招标文件的要求签字、盖章。</w:t>
            </w:r>
          </w:p>
          <w:p w14:paraId="7F7C5FA4">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4、投标人应提交证明其提供货物符合招标文件要求的响应文件。 </w:t>
            </w:r>
          </w:p>
          <w:p w14:paraId="1A0D31F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5、投标文件的正本和全部副本均应使用不能擦去的墨料或墨水打印、书写或复印。</w:t>
            </w:r>
          </w:p>
          <w:p w14:paraId="51845A15">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rPr>
            </w:pPr>
            <w:r>
              <w:rPr>
                <w:rFonts w:hint="eastAsia" w:ascii="宋体" w:hAnsi="宋体" w:eastAsia="宋体" w:cs="Times New Roman"/>
                <w:color w:val="auto"/>
                <w:kern w:val="2"/>
                <w:sz w:val="24"/>
                <w:szCs w:val="24"/>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sz w:val="24"/>
                <w:szCs w:val="28"/>
              </w:rPr>
            </w:pPr>
            <w:r>
              <w:rPr>
                <w:rFonts w:hint="eastAsia" w:ascii="宋体" w:hAnsi="宋体" w:eastAsia="宋体" w:cs="宋体"/>
                <w:sz w:val="24"/>
                <w:szCs w:val="28"/>
              </w:rPr>
              <w:t>19</w:t>
            </w:r>
          </w:p>
        </w:tc>
        <w:tc>
          <w:tcPr>
            <w:tcW w:w="2054" w:type="dxa"/>
            <w:vAlign w:val="center"/>
          </w:tcPr>
          <w:p w14:paraId="4597B876">
            <w:pPr>
              <w:jc w:val="center"/>
              <w:rPr>
                <w:rFonts w:hint="eastAsia" w:ascii="宋体" w:hAnsi="宋体" w:eastAsia="宋体" w:cs="宋体"/>
                <w:sz w:val="24"/>
                <w:szCs w:val="28"/>
              </w:rPr>
            </w:pPr>
            <w:r>
              <w:rPr>
                <w:rFonts w:hint="eastAsia" w:ascii="宋体" w:hAnsi="宋体" w:eastAsia="宋体" w:cs="宋体"/>
                <w:sz w:val="24"/>
                <w:szCs w:val="28"/>
              </w:rPr>
              <w:t>投标时间及地点</w:t>
            </w:r>
          </w:p>
        </w:tc>
        <w:tc>
          <w:tcPr>
            <w:tcW w:w="6278" w:type="dxa"/>
            <w:vAlign w:val="center"/>
          </w:tcPr>
          <w:p w14:paraId="4374749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投标截止时间：</w:t>
            </w:r>
            <w:r>
              <w:rPr>
                <w:rFonts w:hint="eastAsia" w:ascii="宋体" w:hAnsi="宋体" w:eastAsia="宋体" w:cs="宋体"/>
                <w:color w:val="auto"/>
                <w:sz w:val="24"/>
                <w:szCs w:val="24"/>
              </w:rPr>
              <w:t xml:space="preserve"> （见招标公告）</w:t>
            </w:r>
            <w:r>
              <w:rPr>
                <w:rFonts w:hint="eastAsia" w:ascii="宋体" w:hAnsi="宋体" w:eastAsia="宋体" w:cs="Times New Roman"/>
                <w:color w:val="auto"/>
                <w:kern w:val="2"/>
                <w:sz w:val="24"/>
                <w:szCs w:val="24"/>
              </w:rPr>
              <w:t xml:space="preserve">      </w:t>
            </w:r>
          </w:p>
          <w:p w14:paraId="31AC067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标书递交地点：</w:t>
            </w:r>
            <w:r>
              <w:rPr>
                <w:rFonts w:hint="eastAsia" w:ascii="宋体" w:hAnsi="宋体" w:eastAsia="宋体" w:cs="宋体"/>
                <w:color w:val="auto"/>
                <w:sz w:val="24"/>
                <w:szCs w:val="24"/>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sz w:val="24"/>
                <w:szCs w:val="28"/>
              </w:rPr>
            </w:pPr>
            <w:r>
              <w:rPr>
                <w:rFonts w:hint="eastAsia" w:ascii="宋体" w:hAnsi="宋体" w:eastAsia="宋体" w:cs="宋体"/>
                <w:sz w:val="24"/>
                <w:szCs w:val="28"/>
              </w:rPr>
              <w:t>20</w:t>
            </w:r>
          </w:p>
        </w:tc>
        <w:tc>
          <w:tcPr>
            <w:tcW w:w="2054" w:type="dxa"/>
            <w:vAlign w:val="center"/>
          </w:tcPr>
          <w:p w14:paraId="22466740">
            <w:pPr>
              <w:jc w:val="center"/>
              <w:rPr>
                <w:rFonts w:hint="eastAsia" w:ascii="宋体" w:hAnsi="宋体" w:eastAsia="宋体" w:cs="宋体"/>
                <w:sz w:val="24"/>
                <w:szCs w:val="28"/>
              </w:rPr>
            </w:pPr>
            <w:r>
              <w:rPr>
                <w:rFonts w:hint="eastAsia" w:ascii="宋体" w:hAnsi="宋体" w:eastAsia="宋体" w:cs="宋体"/>
                <w:sz w:val="24"/>
                <w:szCs w:val="28"/>
              </w:rPr>
              <w:t>开标时间及地点</w:t>
            </w:r>
          </w:p>
        </w:tc>
        <w:tc>
          <w:tcPr>
            <w:tcW w:w="6278" w:type="dxa"/>
            <w:vAlign w:val="center"/>
          </w:tcPr>
          <w:p w14:paraId="040E953E">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开标时间 </w:t>
            </w:r>
            <w:r>
              <w:rPr>
                <w:rFonts w:hint="eastAsia" w:ascii="宋体" w:hAnsi="宋体" w:eastAsia="宋体" w:cs="宋体"/>
                <w:color w:val="auto"/>
                <w:sz w:val="24"/>
                <w:szCs w:val="24"/>
              </w:rPr>
              <w:t>（见招标公告）</w:t>
            </w:r>
            <w:r>
              <w:rPr>
                <w:rFonts w:hint="eastAsia" w:ascii="宋体" w:hAnsi="宋体" w:eastAsia="宋体" w:cs="Times New Roman"/>
                <w:color w:val="auto"/>
                <w:kern w:val="2"/>
                <w:sz w:val="24"/>
                <w:szCs w:val="24"/>
              </w:rPr>
              <w:t xml:space="preserve">      </w:t>
            </w:r>
          </w:p>
          <w:p w14:paraId="5795E761">
            <w:pPr>
              <w:ind w:left="360" w:hanging="360" w:hangingChars="150"/>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开标地点：</w:t>
            </w:r>
            <w:r>
              <w:rPr>
                <w:rFonts w:hint="eastAsia" w:ascii="宋体" w:hAnsi="宋体" w:eastAsia="宋体" w:cs="宋体"/>
                <w:color w:val="auto"/>
                <w:sz w:val="24"/>
                <w:szCs w:val="24"/>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sz w:val="24"/>
                <w:szCs w:val="28"/>
              </w:rPr>
            </w:pPr>
            <w:r>
              <w:rPr>
                <w:rFonts w:hint="eastAsia" w:ascii="宋体" w:hAnsi="宋体" w:eastAsia="宋体" w:cs="宋体"/>
                <w:sz w:val="24"/>
                <w:szCs w:val="28"/>
              </w:rPr>
              <w:t>21</w:t>
            </w:r>
          </w:p>
        </w:tc>
        <w:tc>
          <w:tcPr>
            <w:tcW w:w="2054" w:type="dxa"/>
            <w:vAlign w:val="center"/>
          </w:tcPr>
          <w:p w14:paraId="4F06F116">
            <w:pPr>
              <w:jc w:val="center"/>
              <w:rPr>
                <w:rFonts w:hint="eastAsia" w:ascii="宋体" w:hAnsi="宋体" w:eastAsia="宋体" w:cs="宋体"/>
                <w:sz w:val="24"/>
                <w:szCs w:val="28"/>
              </w:rPr>
            </w:pPr>
            <w:r>
              <w:rPr>
                <w:rFonts w:hint="eastAsia" w:ascii="宋体" w:hAnsi="宋体" w:eastAsia="宋体" w:cs="宋体"/>
                <w:sz w:val="24"/>
                <w:szCs w:val="28"/>
              </w:rPr>
              <w:t>评标办法</w:t>
            </w:r>
          </w:p>
        </w:tc>
        <w:tc>
          <w:tcPr>
            <w:tcW w:w="6278" w:type="dxa"/>
            <w:vAlign w:val="center"/>
          </w:tcPr>
          <w:p w14:paraId="79A845BC">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sz w:val="24"/>
                <w:szCs w:val="28"/>
              </w:rPr>
            </w:pPr>
            <w:r>
              <w:rPr>
                <w:rFonts w:hint="eastAsia" w:ascii="宋体" w:hAnsi="宋体" w:eastAsia="宋体" w:cs="宋体"/>
                <w:sz w:val="24"/>
                <w:szCs w:val="28"/>
              </w:rPr>
              <w:t>22</w:t>
            </w:r>
          </w:p>
        </w:tc>
        <w:tc>
          <w:tcPr>
            <w:tcW w:w="2054" w:type="dxa"/>
            <w:vAlign w:val="center"/>
          </w:tcPr>
          <w:p w14:paraId="065EA4CC">
            <w:pPr>
              <w:jc w:val="center"/>
              <w:rPr>
                <w:rFonts w:hint="eastAsia" w:ascii="宋体" w:hAnsi="宋体" w:eastAsia="宋体" w:cs="宋体"/>
                <w:sz w:val="24"/>
                <w:szCs w:val="28"/>
              </w:rPr>
            </w:pPr>
            <w:r>
              <w:rPr>
                <w:rFonts w:hint="eastAsia" w:ascii="宋体" w:hAnsi="宋体" w:eastAsia="宋体" w:cs="宋体"/>
                <w:sz w:val="24"/>
                <w:szCs w:val="28"/>
              </w:rPr>
              <w:t>履约保证金</w:t>
            </w:r>
          </w:p>
        </w:tc>
        <w:tc>
          <w:tcPr>
            <w:tcW w:w="6278" w:type="dxa"/>
            <w:vAlign w:val="center"/>
          </w:tcPr>
          <w:p w14:paraId="277F2F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sz w:val="24"/>
                <w:szCs w:val="28"/>
              </w:rPr>
            </w:pPr>
            <w:r>
              <w:rPr>
                <w:rFonts w:hint="eastAsia" w:ascii="宋体" w:hAnsi="宋体" w:eastAsia="宋体" w:cs="宋体"/>
                <w:sz w:val="24"/>
                <w:szCs w:val="28"/>
              </w:rPr>
              <w:t>23</w:t>
            </w:r>
          </w:p>
        </w:tc>
        <w:tc>
          <w:tcPr>
            <w:tcW w:w="2054" w:type="dxa"/>
            <w:vAlign w:val="center"/>
          </w:tcPr>
          <w:p w14:paraId="31A45C8C">
            <w:pPr>
              <w:jc w:val="center"/>
              <w:rPr>
                <w:rFonts w:hint="eastAsia" w:ascii="宋体" w:hAnsi="宋体" w:eastAsia="宋体" w:cs="宋体"/>
                <w:sz w:val="24"/>
                <w:szCs w:val="28"/>
              </w:rPr>
            </w:pPr>
            <w:r>
              <w:rPr>
                <w:rFonts w:hint="eastAsia" w:ascii="宋体" w:hAnsi="宋体" w:eastAsia="宋体" w:cs="宋体"/>
                <w:sz w:val="24"/>
                <w:szCs w:val="28"/>
              </w:rPr>
              <w:t>采购人联系方式</w:t>
            </w:r>
          </w:p>
        </w:tc>
        <w:tc>
          <w:tcPr>
            <w:tcW w:w="6278" w:type="dxa"/>
            <w:vAlign w:val="center"/>
          </w:tcPr>
          <w:p w14:paraId="6C4783B4">
            <w:pPr>
              <w:pStyle w:val="90"/>
              <w:keepNext w:val="0"/>
              <w:keepLines w:val="0"/>
              <w:pageBreakBefore w:val="0"/>
              <w:kinsoku/>
              <w:wordWrap/>
              <w:overflowPunct/>
              <w:topLinePunct w:val="0"/>
              <w:bidi w:val="0"/>
              <w:snapToGrid/>
              <w:spacing w:line="560" w:lineRule="exact"/>
              <w:textAlignment w:val="auto"/>
              <w:rPr>
                <w:rFonts w:hint="default" w:ascii="宋体" w:hAnsi="宋体" w:eastAsia="宋体" w:cs="Times New Roman"/>
                <w:color w:val="0000FF"/>
                <w:kern w:val="2"/>
                <w:sz w:val="24"/>
                <w:szCs w:val="24"/>
                <w:lang w:val="en-US"/>
              </w:rPr>
            </w:pPr>
            <w:r>
              <w:rPr>
                <w:rFonts w:hint="eastAsia" w:ascii="宋体" w:hAnsi="宋体" w:eastAsia="宋体" w:cs="宋体"/>
                <w:color w:val="000000"/>
                <w:kern w:val="0"/>
                <w:sz w:val="24"/>
                <w:szCs w:val="24"/>
                <w:lang w:val="en-US" w:eastAsia="zh-CN" w:bidi="ar-SA"/>
              </w:rPr>
              <w:t>联系人：</w:t>
            </w:r>
            <w:r>
              <w:rPr>
                <w:rFonts w:hint="default" w:ascii="宋体" w:hAnsi="宋体" w:eastAsia="宋体" w:cs="Times New Roman"/>
                <w:color w:val="auto"/>
                <w:kern w:val="2"/>
                <w:sz w:val="24"/>
                <w:szCs w:val="24"/>
                <w:lang w:val="en-US" w:eastAsia="zh-CN" w:bidi="ar-SA"/>
              </w:rPr>
              <w:t>杨学锋     联系方式：13838615269</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sz w:val="24"/>
                <w:szCs w:val="28"/>
              </w:rPr>
            </w:pPr>
            <w:r>
              <w:rPr>
                <w:rFonts w:hint="eastAsia" w:ascii="宋体" w:hAnsi="宋体" w:eastAsia="宋体" w:cs="宋体"/>
                <w:sz w:val="24"/>
                <w:szCs w:val="28"/>
              </w:rPr>
              <w:t>24</w:t>
            </w:r>
          </w:p>
        </w:tc>
        <w:tc>
          <w:tcPr>
            <w:tcW w:w="2054" w:type="dxa"/>
            <w:vAlign w:val="center"/>
          </w:tcPr>
          <w:p w14:paraId="3E6D39D4">
            <w:pPr>
              <w:jc w:val="center"/>
              <w:rPr>
                <w:rFonts w:hint="eastAsia" w:ascii="宋体" w:hAnsi="宋体" w:eastAsia="宋体" w:cs="宋体"/>
                <w:sz w:val="24"/>
                <w:szCs w:val="28"/>
              </w:rPr>
            </w:pPr>
            <w:r>
              <w:rPr>
                <w:rFonts w:hint="eastAsia" w:ascii="宋体" w:hAnsi="宋体" w:eastAsia="宋体" w:cs="宋体"/>
                <w:sz w:val="24"/>
                <w:szCs w:val="28"/>
              </w:rPr>
              <w:t>报价</w:t>
            </w:r>
          </w:p>
        </w:tc>
        <w:tc>
          <w:tcPr>
            <w:tcW w:w="6278" w:type="dxa"/>
            <w:vAlign w:val="center"/>
          </w:tcPr>
          <w:p w14:paraId="0B9C842A">
            <w:pPr>
              <w:rPr>
                <w:rFonts w:ascii="宋体" w:hAnsi="宋体" w:eastAsia="宋体" w:cs="宋体"/>
                <w:color w:val="auto"/>
                <w:sz w:val="24"/>
                <w:szCs w:val="24"/>
              </w:rPr>
            </w:pPr>
            <w:r>
              <w:rPr>
                <w:rFonts w:hint="eastAsia" w:ascii="宋体" w:hAnsi="宋体" w:eastAsia="宋体" w:cs="宋体"/>
                <w:b/>
                <w:bCs/>
                <w:color w:val="auto"/>
                <w:kern w:val="2"/>
                <w:sz w:val="24"/>
                <w:szCs w:val="20"/>
              </w:rPr>
              <w:t>一次报价</w:t>
            </w:r>
          </w:p>
        </w:tc>
      </w:tr>
      <w:tr w14:paraId="551A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11D562BE">
            <w:pPr>
              <w:tabs>
                <w:tab w:val="left" w:pos="378"/>
              </w:tabs>
              <w:spacing w:line="500" w:lineRule="exact"/>
              <w:jc w:val="center"/>
              <w:rPr>
                <w:rFonts w:hint="default" w:ascii="宋体" w:hAnsi="宋体" w:eastAsia="宋体" w:cs="宋体"/>
                <w:sz w:val="24"/>
                <w:szCs w:val="28"/>
                <w:lang w:val="en-US"/>
              </w:rPr>
            </w:pPr>
            <w:r>
              <w:rPr>
                <w:rFonts w:hint="eastAsia" w:ascii="宋体" w:hAnsi="宋体"/>
                <w:color w:val="auto"/>
                <w:sz w:val="24"/>
                <w:szCs w:val="24"/>
                <w:highlight w:val="none"/>
                <w:lang w:val="en-US" w:eastAsia="zh-CN"/>
              </w:rPr>
              <w:t>25</w:t>
            </w:r>
          </w:p>
        </w:tc>
        <w:tc>
          <w:tcPr>
            <w:tcW w:w="2054" w:type="dxa"/>
            <w:vAlign w:val="center"/>
          </w:tcPr>
          <w:p w14:paraId="1D5B0B30">
            <w:pPr>
              <w:rPr>
                <w:rFonts w:hint="eastAsia" w:ascii="宋体" w:hAnsi="宋体" w:eastAsia="宋体" w:cs="宋体"/>
                <w:sz w:val="24"/>
                <w:szCs w:val="28"/>
              </w:rPr>
            </w:pPr>
            <w:r>
              <w:rPr>
                <w:rFonts w:hint="eastAsia" w:ascii="宋体" w:hAnsi="宋体"/>
                <w:color w:val="auto"/>
                <w:sz w:val="24"/>
                <w:szCs w:val="24"/>
                <w:highlight w:val="none"/>
              </w:rPr>
              <w:t>所属行业</w:t>
            </w:r>
          </w:p>
        </w:tc>
        <w:tc>
          <w:tcPr>
            <w:tcW w:w="6278" w:type="dxa"/>
            <w:vAlign w:val="center"/>
          </w:tcPr>
          <w:p w14:paraId="6E7B7D52">
            <w:pPr>
              <w:rPr>
                <w:rFonts w:hint="eastAsia" w:ascii="宋体" w:hAnsi="宋体" w:eastAsia="宋体" w:cs="宋体"/>
                <w:b/>
                <w:bCs/>
                <w:color w:val="auto"/>
                <w:kern w:val="2"/>
                <w:sz w:val="24"/>
                <w:szCs w:val="20"/>
              </w:rPr>
            </w:pPr>
            <w:r>
              <w:rPr>
                <w:rFonts w:hint="eastAsia" w:ascii="宋体" w:hAnsi="宋体" w:eastAsia="宋体" w:cs="Times New Roman"/>
                <w:color w:val="auto"/>
                <w:sz w:val="24"/>
                <w:szCs w:val="24"/>
                <w:highlight w:val="none"/>
              </w:rPr>
              <w:t>农、林、牧、渔业</w:t>
            </w:r>
          </w:p>
        </w:tc>
      </w:tr>
    </w:tbl>
    <w:p w14:paraId="093A4683">
      <w:pPr>
        <w:rPr>
          <w:color w:val="auto"/>
        </w:rPr>
      </w:pPr>
    </w:p>
    <w:p w14:paraId="0BC93206">
      <w:pPr>
        <w:rPr>
          <w:color w:val="auto"/>
        </w:rPr>
      </w:pPr>
    </w:p>
    <w:p w14:paraId="5FE19CBB">
      <w:pPr>
        <w:rPr>
          <w:color w:val="auto"/>
        </w:rPr>
      </w:pPr>
    </w:p>
    <w:p w14:paraId="4387976A">
      <w:pPr>
        <w:rPr>
          <w:color w:val="auto"/>
        </w:rPr>
      </w:pPr>
    </w:p>
    <w:p w14:paraId="5090DDBD">
      <w:pPr>
        <w:pStyle w:val="90"/>
        <w:rPr>
          <w:color w:val="auto"/>
        </w:rPr>
      </w:pPr>
    </w:p>
    <w:p w14:paraId="1D417FA2">
      <w:pPr>
        <w:pStyle w:val="90"/>
        <w:rPr>
          <w:color w:val="auto"/>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rPr>
      </w:pPr>
      <w:bookmarkStart w:id="17" w:name="_Toc160624916"/>
      <w:bookmarkStart w:id="18" w:name="_Toc160624822"/>
      <w:r>
        <w:rPr>
          <w:rFonts w:hint="eastAsia" w:ascii="宋体" w:hAnsi="宋体" w:eastAsia="宋体" w:cs="宋体"/>
          <w:b/>
          <w:bCs/>
          <w:color w:val="auto"/>
          <w:kern w:val="2"/>
          <w:sz w:val="32"/>
          <w:szCs w:val="32"/>
        </w:rPr>
        <w:t>第三章 货物需求一览表</w:t>
      </w:r>
      <w:bookmarkEnd w:id="15"/>
      <w:bookmarkEnd w:id="16"/>
      <w:bookmarkEnd w:id="17"/>
      <w:bookmarkEnd w:id="18"/>
    </w:p>
    <w:p w14:paraId="65438320">
      <w:pPr>
        <w:spacing w:line="360" w:lineRule="auto"/>
        <w:ind w:firstLine="480" w:firstLineChars="200"/>
        <w:rPr>
          <w:rFonts w:ascii="宋体" w:hAnsi="宋体" w:eastAsia="宋体" w:cs="宋体"/>
          <w:color w:val="auto"/>
          <w:kern w:val="2"/>
          <w:sz w:val="24"/>
          <w:szCs w:val="28"/>
        </w:rPr>
      </w:pPr>
      <w:bookmarkStart w:id="19" w:name="_Hlt509716920"/>
      <w:bookmarkEnd w:id="19"/>
      <w:r>
        <w:rPr>
          <w:rFonts w:hint="eastAsia" w:ascii="宋体" w:hAnsi="宋体" w:eastAsia="宋体" w:cs="宋体"/>
          <w:color w:val="auto"/>
          <w:kern w:val="2"/>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rPr>
        <w:t>技术方案或者设备配置，且此方案或配置须经评委会审核认可；</w:t>
      </w:r>
      <w:r>
        <w:rPr>
          <w:rFonts w:hint="eastAsia" w:ascii="宋体" w:hAnsi="宋体" w:eastAsia="宋体" w:cs="宋体"/>
          <w:color w:val="auto"/>
          <w:kern w:val="2"/>
          <w:sz w:val="24"/>
          <w:szCs w:val="24"/>
        </w:rPr>
        <w:cr/>
      </w:r>
      <w:r>
        <w:rPr>
          <w:rFonts w:hint="eastAsia" w:ascii="宋体" w:hAnsi="宋体" w:eastAsia="宋体" w:cs="宋体"/>
          <w:color w:val="auto"/>
          <w:kern w:val="2"/>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p w14:paraId="7AB9BA54">
      <w:pPr>
        <w:spacing w:line="360" w:lineRule="auto"/>
        <w:ind w:firstLine="643" w:firstLineChars="200"/>
        <w:rPr>
          <w:rFonts w:ascii="宋体" w:hAnsi="宋体" w:eastAsia="宋体" w:cs="宋体"/>
          <w:b/>
          <w:color w:val="auto"/>
          <w:kern w:val="2"/>
          <w:sz w:val="32"/>
          <w:szCs w:val="32"/>
        </w:rPr>
      </w:pPr>
    </w:p>
    <w:p w14:paraId="0D05CAEA">
      <w:pPr>
        <w:spacing w:line="360" w:lineRule="auto"/>
        <w:ind w:firstLine="643" w:firstLineChars="200"/>
        <w:rPr>
          <w:rFonts w:ascii="宋体" w:hAnsi="宋体" w:eastAsia="宋体" w:cs="宋体"/>
          <w:b/>
          <w:color w:val="auto"/>
          <w:kern w:val="2"/>
          <w:sz w:val="32"/>
          <w:szCs w:val="32"/>
        </w:rPr>
      </w:pPr>
    </w:p>
    <w:p w14:paraId="7EDC0AA0">
      <w:pPr>
        <w:spacing w:line="360" w:lineRule="auto"/>
        <w:ind w:firstLine="643" w:firstLineChars="200"/>
        <w:rPr>
          <w:rFonts w:ascii="宋体" w:hAnsi="宋体" w:eastAsia="宋体" w:cs="宋体"/>
          <w:b/>
          <w:color w:val="auto"/>
          <w:kern w:val="2"/>
          <w:sz w:val="32"/>
          <w:szCs w:val="32"/>
        </w:rPr>
      </w:pPr>
    </w:p>
    <w:bookmarkEnd w:id="20"/>
    <w:p w14:paraId="4933BFD0">
      <w:pPr>
        <w:jc w:val="left"/>
        <w:rPr>
          <w:rFonts w:ascii="宋体" w:hAnsi="宋体" w:eastAsia="宋体" w:cs="宋体"/>
          <w:color w:val="auto"/>
          <w:kern w:val="2"/>
          <w:szCs w:val="20"/>
        </w:rPr>
        <w:sectPr>
          <w:footerReference r:id="rId3" w:type="default"/>
          <w:pgSz w:w="11906" w:h="16838"/>
          <w:pgMar w:top="1440" w:right="1758" w:bottom="1440" w:left="1758" w:header="851" w:footer="992" w:gutter="0"/>
          <w:cols w:space="720" w:num="1"/>
          <w:docGrid w:linePitch="312" w:charSpace="0"/>
        </w:sectPr>
      </w:pPr>
    </w:p>
    <w:p w14:paraId="29C239C9">
      <w:pPr>
        <w:numPr>
          <w:ilvl w:val="0"/>
          <w:numId w:val="0"/>
        </w:numPr>
        <w:spacing w:line="360" w:lineRule="auto"/>
        <w:ind w:firstLine="514" w:firstLineChars="200"/>
        <w:jc w:val="both"/>
        <w:rPr>
          <w:rFonts w:hint="eastAsia" w:ascii="Times New Roman" w:hAnsi="Times New Roman" w:eastAsia="宋体" w:cs="Times New Roman"/>
          <w:color w:val="000000" w:themeColor="text1"/>
          <w:kern w:val="2"/>
          <w:sz w:val="28"/>
          <w:szCs w:val="28"/>
          <w14:textFill>
            <w14:solidFill>
              <w14:schemeClr w14:val="tx1"/>
            </w14:solidFill>
          </w14:textFill>
        </w:rPr>
      </w:pPr>
      <w:bookmarkStart w:id="21" w:name="_Toc11739_WPSOffice_Level1"/>
      <w:bookmarkStart w:id="22" w:name="_Toc14806_WPSOffice_Level2"/>
      <w:r>
        <w:rPr>
          <w:rFonts w:hint="eastAsia" w:ascii="Calibri" w:hAnsi="宋体" w:eastAsiaTheme="minorEastAsia" w:cstheme="minorBidi"/>
          <w:b/>
          <w:spacing w:val="8"/>
          <w:kern w:val="2"/>
          <w:position w:val="10"/>
          <w:sz w:val="24"/>
          <w:szCs w:val="24"/>
          <w:lang w:val="en-US" w:eastAsia="zh-CN" w:bidi="ar-SA"/>
        </w:rPr>
        <w:t>（1）</w:t>
      </w:r>
      <w:r>
        <w:rPr>
          <w:rFonts w:hint="eastAsia" w:ascii="Calibri" w:hAnsi="宋体"/>
          <w:b/>
          <w:spacing w:val="8"/>
          <w:position w:val="10"/>
          <w:sz w:val="24"/>
          <w:szCs w:val="24"/>
          <w:highlight w:val="none"/>
          <w:lang w:val="en-US" w:eastAsia="zh-CN"/>
        </w:rPr>
        <w:t>采购内容</w:t>
      </w:r>
    </w:p>
    <w:tbl>
      <w:tblPr>
        <w:tblStyle w:val="71"/>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6332"/>
        <w:gridCol w:w="1558"/>
        <w:gridCol w:w="629"/>
      </w:tblGrid>
      <w:tr w14:paraId="4178E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69" w:hRule="atLeast"/>
          <w:jc w:val="center"/>
        </w:trPr>
        <w:tc>
          <w:tcPr>
            <w:tcW w:w="3716" w:type="pct"/>
            <w:tcBorders>
              <w:tl2br w:val="nil"/>
              <w:tr2bl w:val="nil"/>
            </w:tcBorders>
            <w:shd w:val="clear" w:color="auto" w:fill="auto"/>
            <w:vAlign w:val="center"/>
          </w:tcPr>
          <w:p w14:paraId="3415FCC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bookmarkStart w:id="23" w:name="_Toc160624917"/>
            <w:bookmarkStart w:id="24" w:name="_Toc160624823"/>
            <w:r>
              <w:rPr>
                <w:rFonts w:hint="eastAsia" w:ascii="宋体" w:hAnsi="宋体" w:eastAsia="宋体" w:cs="宋体"/>
                <w:b/>
                <w:bCs/>
                <w:sz w:val="24"/>
                <w:szCs w:val="24"/>
                <w:lang w:val="en-US" w:eastAsia="zh-CN"/>
              </w:rPr>
              <w:t>用药配方及要求</w:t>
            </w:r>
          </w:p>
        </w:tc>
        <w:tc>
          <w:tcPr>
            <w:tcW w:w="914" w:type="pct"/>
            <w:tcBorders>
              <w:tl2br w:val="nil"/>
              <w:tr2bl w:val="nil"/>
            </w:tcBorders>
            <w:shd w:val="clear" w:color="auto" w:fill="auto"/>
            <w:vAlign w:val="center"/>
          </w:tcPr>
          <w:p w14:paraId="27BAAA4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数量</w:t>
            </w:r>
          </w:p>
        </w:tc>
        <w:tc>
          <w:tcPr>
            <w:tcW w:w="369" w:type="pct"/>
            <w:tcBorders>
              <w:tl2br w:val="nil"/>
              <w:tr2bl w:val="nil"/>
            </w:tcBorders>
            <w:shd w:val="clear" w:color="auto" w:fill="auto"/>
            <w:vAlign w:val="center"/>
          </w:tcPr>
          <w:p w14:paraId="11546F3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单位</w:t>
            </w:r>
          </w:p>
        </w:tc>
      </w:tr>
      <w:tr w14:paraId="6018C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82" w:hRule="atLeast"/>
          <w:jc w:val="center"/>
        </w:trPr>
        <w:tc>
          <w:tcPr>
            <w:tcW w:w="3716" w:type="pct"/>
            <w:tcBorders>
              <w:tl2br w:val="nil"/>
              <w:tr2bl w:val="nil"/>
            </w:tcBorders>
            <w:shd w:val="clear" w:color="auto" w:fill="auto"/>
            <w:vAlign w:val="center"/>
          </w:tcPr>
          <w:p w14:paraId="05AAD87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1、小麦返青拔节期追肥：24-表芸苔素内酯0.01%可溶液剂10克/亩，含氨基酸水溶肥100克/亩，磷酸二氢钾100克/亩。</w:t>
            </w:r>
          </w:p>
          <w:p w14:paraId="1C1D4FB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2、小麦返青拔节期追肥+病虫害防治：上述配方加21%噻虫嗪悬浮剂5克/亩，亩用杀菌剂10%己唑醇悬浮剂20克/亩。</w:t>
            </w:r>
          </w:p>
          <w:p w14:paraId="2E6C7DA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3、杀菌剂要求登记小麦茎基腐病或小麦纹枯病；杀虫剂要求登记小麦蚜虫，植物生长调节剂要求登记小麦调节生长。</w:t>
            </w:r>
          </w:p>
        </w:tc>
        <w:tc>
          <w:tcPr>
            <w:tcW w:w="914" w:type="pct"/>
            <w:tcBorders>
              <w:tl2br w:val="nil"/>
              <w:tr2bl w:val="nil"/>
            </w:tcBorders>
            <w:shd w:val="clear" w:color="auto" w:fill="auto"/>
            <w:vAlign w:val="center"/>
          </w:tcPr>
          <w:p w14:paraId="64A869D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34900</w:t>
            </w:r>
          </w:p>
        </w:tc>
        <w:tc>
          <w:tcPr>
            <w:tcW w:w="369" w:type="pct"/>
            <w:tcBorders>
              <w:tl2br w:val="nil"/>
              <w:tr2bl w:val="nil"/>
            </w:tcBorders>
            <w:shd w:val="clear" w:color="auto" w:fill="auto"/>
            <w:vAlign w:val="center"/>
          </w:tcPr>
          <w:p w14:paraId="30436C4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亩</w:t>
            </w:r>
          </w:p>
        </w:tc>
      </w:tr>
    </w:tbl>
    <w:p w14:paraId="18F6AA36">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cstheme="minorEastAsia"/>
          <w:b/>
          <w:bCs w:val="0"/>
          <w:color w:val="auto"/>
          <w:sz w:val="24"/>
          <w:szCs w:val="24"/>
          <w:highlight w:val="none"/>
          <w:lang w:val="en-US" w:eastAsia="zh-CN"/>
        </w:rPr>
        <w:t>2</w:t>
      </w: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rPr>
        <w:t>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货到验收合格，配送完毕后一次性付清</w:t>
      </w:r>
      <w:r>
        <w:rPr>
          <w:rFonts w:hint="eastAsia" w:asciiTheme="minorEastAsia" w:hAnsiTheme="minorEastAsia" w:eastAsiaTheme="minorEastAsia" w:cstheme="minorEastAsia"/>
          <w:color w:val="auto"/>
          <w:sz w:val="24"/>
          <w:szCs w:val="24"/>
          <w:highlight w:val="none"/>
          <w:lang w:val="en-US" w:eastAsia="zh-CN"/>
        </w:rPr>
        <w:t>；</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5日历天</w:t>
      </w:r>
      <w:r>
        <w:rPr>
          <w:rFonts w:hint="eastAsia" w:asciiTheme="minorEastAsia" w:hAnsiTheme="minorEastAsia" w:eastAsiaTheme="minorEastAsia" w:cstheme="minorEastAsia"/>
          <w:color w:val="auto"/>
          <w:sz w:val="24"/>
          <w:szCs w:val="24"/>
          <w:highlight w:val="none"/>
          <w:lang w:val="en-US" w:eastAsia="zh-CN"/>
        </w:rPr>
        <w:t>；</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5C3E09A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cstheme="minorEastAsia"/>
          <w:color w:val="auto"/>
          <w:sz w:val="24"/>
          <w:szCs w:val="24"/>
        </w:rPr>
        <w:t>供应商需在响应文件中对其提供的产品出具&lt;&lt;关于符合本国产品标准的声明函&gt;&gt;或提供财政部会同有关部门规定的有关证明文件。</w:t>
      </w:r>
    </w:p>
    <w:p w14:paraId="5E2BADC6">
      <w:pPr>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br w:type="page"/>
      </w:r>
    </w:p>
    <w:p w14:paraId="07A87020">
      <w:pPr>
        <w:pBdr>
          <w:bottom w:val="dotted" w:color="auto" w:sz="24" w:space="1"/>
        </w:pBdr>
        <w:spacing w:line="600" w:lineRule="auto"/>
        <w:ind w:firstLine="482"/>
        <w:jc w:val="center"/>
        <w:outlineLvl w:val="1"/>
        <w:rPr>
          <w:rFonts w:ascii="宋体" w:hAnsi="宋体" w:eastAsia="宋体" w:cs="宋体"/>
          <w:color w:val="auto"/>
          <w:kern w:val="2"/>
          <w:szCs w:val="20"/>
        </w:rPr>
      </w:pPr>
      <w:r>
        <w:rPr>
          <w:rFonts w:hint="eastAsia" w:ascii="宋体" w:hAnsi="宋体" w:eastAsia="宋体" w:cs="宋体"/>
          <w:b/>
          <w:color w:val="auto"/>
          <w:kern w:val="2"/>
          <w:sz w:val="24"/>
          <w:szCs w:val="20"/>
        </w:rPr>
        <w:t>第</w:t>
      </w:r>
      <w:bookmarkStart w:id="25" w:name="_Hlt240110027"/>
      <w:bookmarkEnd w:id="25"/>
      <w:r>
        <w:rPr>
          <w:rFonts w:hint="eastAsia" w:ascii="宋体" w:hAnsi="宋体" w:eastAsia="宋体" w:cs="宋体"/>
          <w:b/>
          <w:color w:val="auto"/>
          <w:kern w:val="2"/>
          <w:sz w:val="24"/>
          <w:szCs w:val="20"/>
        </w:rPr>
        <w:t>四章 评标办法</w:t>
      </w:r>
      <w:bookmarkEnd w:id="21"/>
      <w:bookmarkEnd w:id="23"/>
      <w:bookmarkEnd w:id="24"/>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rPr>
      </w:pPr>
      <w:bookmarkStart w:id="26" w:name="_Toc10750_WPSOffice_Level2"/>
      <w:r>
        <w:rPr>
          <w:rFonts w:hint="eastAsia" w:ascii="宋体" w:hAnsi="宋体" w:eastAsia="宋体" w:cs="宋体"/>
          <w:b/>
          <w:color w:val="auto"/>
          <w:kern w:val="2"/>
          <w:sz w:val="24"/>
          <w:szCs w:val="20"/>
        </w:rPr>
        <w:t>一．总  则</w:t>
      </w:r>
      <w:bookmarkEnd w:id="26"/>
    </w:p>
    <w:p w14:paraId="4041D190">
      <w:pPr>
        <w:adjustRightInd w:val="0"/>
        <w:snapToGrid w:val="0"/>
        <w:spacing w:line="360" w:lineRule="auto"/>
        <w:ind w:right="-10" w:firstLine="422" w:firstLineChars="175"/>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 xml:space="preserve">第一条 </w:t>
      </w:r>
      <w:r>
        <w:rPr>
          <w:rFonts w:hint="eastAsia" w:ascii="宋体" w:hAnsi="宋体" w:eastAsia="宋体" w:cs="宋体"/>
          <w:color w:val="auto"/>
          <w:kern w:val="2"/>
          <w:sz w:val="24"/>
          <w:szCs w:val="20"/>
        </w:rPr>
        <w:t>为了做好</w:t>
      </w:r>
      <w:r>
        <w:rPr>
          <w:rFonts w:hint="eastAsia" w:ascii="宋体" w:hAnsi="宋体" w:eastAsia="宋体" w:cs="宋体"/>
          <w:b/>
          <w:bCs/>
          <w:color w:val="auto"/>
          <w:kern w:val="2"/>
          <w:sz w:val="24"/>
          <w:szCs w:val="20"/>
        </w:rPr>
        <w:t>本项目（</w:t>
      </w:r>
      <w:r>
        <w:rPr>
          <w:rFonts w:hint="eastAsia" w:ascii="宋体" w:hAnsi="宋体" w:eastAsia="宋体" w:cs="宋体"/>
          <w:b/>
          <w:color w:val="auto"/>
          <w:kern w:val="2"/>
          <w:sz w:val="24"/>
          <w:szCs w:val="20"/>
        </w:rPr>
        <w:t>项目编号</w:t>
      </w:r>
      <w:r>
        <w:rPr>
          <w:rFonts w:ascii="宋体" w:hAnsi="宋体" w:eastAsia="宋体" w:cs="宋体"/>
          <w:b/>
          <w:color w:val="auto"/>
          <w:kern w:val="2"/>
          <w:sz w:val="24"/>
          <w:szCs w:val="20"/>
        </w:rPr>
        <w:t>:</w:t>
      </w:r>
      <w:r>
        <w:rPr>
          <w:rFonts w:hint="eastAsia"/>
          <w:color w:val="auto"/>
          <w:sz w:val="21"/>
          <w:szCs w:val="21"/>
        </w:rPr>
        <w:t>商采中[2026]00</w:t>
      </w:r>
      <w:r>
        <w:rPr>
          <w:rFonts w:hint="eastAsia"/>
          <w:color w:val="auto"/>
          <w:sz w:val="21"/>
          <w:szCs w:val="21"/>
          <w:lang w:val="en-US" w:eastAsia="zh-CN"/>
        </w:rPr>
        <w:t>7</w:t>
      </w:r>
      <w:r>
        <w:rPr>
          <w:rFonts w:hint="eastAsia"/>
          <w:color w:val="auto"/>
          <w:sz w:val="21"/>
          <w:szCs w:val="21"/>
        </w:rPr>
        <w:t xml:space="preserve">号 </w:t>
      </w:r>
      <w:r>
        <w:rPr>
          <w:rFonts w:hint="eastAsia"/>
          <w:color w:val="auto"/>
          <w:sz w:val="21"/>
          <w:szCs w:val="21"/>
          <w:lang w:val="en-US" w:eastAsia="zh-CN"/>
        </w:rPr>
        <w:t xml:space="preserve"> </w:t>
      </w:r>
      <w:r>
        <w:rPr>
          <w:rFonts w:hint="eastAsia"/>
          <w:color w:val="auto"/>
          <w:lang w:val="en-US" w:eastAsia="zh-CN"/>
        </w:rPr>
        <w:t xml:space="preserve"> </w:t>
      </w:r>
      <w:r>
        <w:rPr>
          <w:rFonts w:hint="eastAsia" w:ascii="宋体" w:hAnsi="宋体" w:eastAsia="宋体" w:cs="宋体"/>
          <w:b/>
          <w:bCs/>
          <w:color w:val="auto"/>
          <w:kern w:val="2"/>
          <w:sz w:val="24"/>
          <w:szCs w:val="20"/>
        </w:rPr>
        <w:t>）</w:t>
      </w:r>
      <w:r>
        <w:rPr>
          <w:rFonts w:hint="eastAsia" w:ascii="宋体" w:hAnsi="宋体" w:eastAsia="宋体" w:cs="宋体"/>
          <w:color w:val="auto"/>
          <w:kern w:val="2"/>
          <w:sz w:val="24"/>
          <w:szCs w:val="20"/>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第二条 </w:t>
      </w:r>
      <w:r>
        <w:rPr>
          <w:rFonts w:hint="eastAsia" w:ascii="宋体" w:hAnsi="宋体" w:eastAsia="宋体" w:cs="宋体"/>
          <w:color w:val="auto"/>
          <w:kern w:val="2"/>
          <w:sz w:val="24"/>
          <w:szCs w:val="20"/>
        </w:rPr>
        <w:t>本次项目评标采用</w:t>
      </w:r>
      <w:r>
        <w:rPr>
          <w:rFonts w:hint="eastAsia" w:ascii="宋体" w:hAnsi="宋体" w:eastAsia="宋体" w:cs="宋体"/>
          <w:b/>
          <w:color w:val="auto"/>
          <w:kern w:val="2"/>
          <w:sz w:val="24"/>
          <w:szCs w:val="20"/>
        </w:rPr>
        <w:t>综合评分法</w:t>
      </w:r>
      <w:r>
        <w:rPr>
          <w:rFonts w:hint="eastAsia" w:ascii="宋体" w:hAnsi="宋体" w:eastAsia="宋体" w:cs="宋体"/>
          <w:color w:val="auto"/>
          <w:kern w:val="2"/>
          <w:sz w:val="24"/>
          <w:szCs w:val="20"/>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第三条 </w:t>
      </w:r>
      <w:r>
        <w:rPr>
          <w:rFonts w:hint="eastAsia" w:ascii="宋体" w:hAnsi="宋体" w:eastAsia="宋体" w:cs="宋体"/>
          <w:color w:val="auto"/>
          <w:kern w:val="2"/>
          <w:sz w:val="24"/>
          <w:szCs w:val="20"/>
        </w:rPr>
        <w:t>按照《中华人民共和国政府采购法》及其相关规定组成评标委员会负责本项目的评审工作。评标委员会</w:t>
      </w:r>
      <w:r>
        <w:rPr>
          <w:rFonts w:hint="eastAsia" w:ascii="宋体" w:hAnsi="宋体" w:eastAsia="宋体" w:cs="宋体"/>
          <w:color w:val="auto"/>
          <w:kern w:val="2"/>
          <w:sz w:val="24"/>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第四条 </w:t>
      </w:r>
      <w:r>
        <w:rPr>
          <w:rFonts w:hint="eastAsia" w:ascii="宋体" w:hAnsi="宋体" w:eastAsia="宋体" w:cs="宋体"/>
          <w:color w:val="auto"/>
          <w:kern w:val="2"/>
          <w:sz w:val="24"/>
          <w:szCs w:val="20"/>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rPr>
      </w:pPr>
      <w:bookmarkStart w:id="27" w:name="_Toc31922_WPSOffice_Level2"/>
      <w:r>
        <w:rPr>
          <w:rFonts w:hint="eastAsia" w:ascii="宋体" w:hAnsi="宋体" w:eastAsia="宋体" w:cs="宋体"/>
          <w:b/>
          <w:color w:val="auto"/>
          <w:kern w:val="2"/>
          <w:sz w:val="24"/>
          <w:szCs w:val="20"/>
        </w:rPr>
        <w:t>二．评标程序及评审细则</w:t>
      </w:r>
      <w:bookmarkEnd w:id="27"/>
    </w:p>
    <w:p w14:paraId="61B59DBA">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第五条</w:t>
      </w:r>
      <w:r>
        <w:rPr>
          <w:rFonts w:hint="eastAsia" w:ascii="宋体" w:hAnsi="宋体" w:eastAsia="宋体" w:cs="宋体"/>
          <w:bCs/>
          <w:color w:val="auto"/>
          <w:kern w:val="2"/>
          <w:sz w:val="24"/>
          <w:szCs w:val="20"/>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第六条</w:t>
      </w:r>
      <w:r>
        <w:rPr>
          <w:rFonts w:hint="eastAsia" w:ascii="宋体" w:hAnsi="宋体" w:eastAsia="宋体" w:cs="宋体"/>
          <w:bCs/>
          <w:color w:val="auto"/>
          <w:kern w:val="2"/>
          <w:sz w:val="24"/>
          <w:szCs w:val="20"/>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rPr>
      </w:pPr>
      <w:r>
        <w:rPr>
          <w:rFonts w:hint="eastAsia" w:ascii="宋体" w:hAnsi="宋体" w:eastAsia="宋体" w:cs="宋体"/>
          <w:b/>
          <w:color w:val="auto"/>
          <w:kern w:val="2"/>
          <w:sz w:val="24"/>
          <w:szCs w:val="20"/>
        </w:rPr>
        <w:t xml:space="preserve">第七条 </w:t>
      </w:r>
      <w:r>
        <w:rPr>
          <w:rFonts w:hint="eastAsia" w:ascii="宋体" w:hAnsi="宋体" w:eastAsia="宋体" w:cs="宋体"/>
          <w:color w:val="auto"/>
          <w:kern w:val="2"/>
          <w:sz w:val="24"/>
          <w:szCs w:val="20"/>
        </w:rPr>
        <w:t>评委会从每个投标人的投标文件开始独立评审，对开标后投标人所提出的优惠条件不予以考虑。按</w:t>
      </w:r>
      <w:r>
        <w:rPr>
          <w:rFonts w:hint="eastAsia" w:ascii="宋体" w:hAnsi="宋体" w:eastAsia="宋体" w:cs="宋体"/>
          <w:bCs/>
          <w:color w:val="auto"/>
          <w:kern w:val="2"/>
          <w:sz w:val="24"/>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第八条 </w:t>
      </w:r>
      <w:r>
        <w:rPr>
          <w:rFonts w:hint="eastAsia" w:ascii="宋体" w:hAnsi="宋体" w:eastAsia="宋体" w:cs="宋体"/>
          <w:color w:val="auto"/>
          <w:kern w:val="2"/>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第九条</w:t>
      </w:r>
      <w:r>
        <w:rPr>
          <w:rFonts w:hint="eastAsia" w:ascii="宋体" w:hAnsi="宋体" w:eastAsia="宋体" w:cs="宋体"/>
          <w:color w:val="auto"/>
          <w:kern w:val="2"/>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3670"/>
        <w:gridCol w:w="1631"/>
        <w:gridCol w:w="771"/>
        <w:gridCol w:w="1964"/>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gridSpan w:val="5"/>
            <w:vAlign w:val="center"/>
          </w:tcPr>
          <w:p w14:paraId="37E81362">
            <w:pPr>
              <w:adjustRightInd w:val="0"/>
              <w:snapToGrid w:val="0"/>
              <w:ind w:right="-10" w:firstLine="562"/>
              <w:jc w:val="center"/>
              <w:rPr>
                <w:rFonts w:ascii="宋体" w:hAnsi="宋体" w:eastAsia="宋体" w:cs="宋体"/>
                <w:b/>
                <w:color w:val="auto"/>
                <w:kern w:val="2"/>
                <w:sz w:val="28"/>
                <w:szCs w:val="28"/>
              </w:rPr>
            </w:pPr>
            <w:r>
              <w:rPr>
                <w:rFonts w:hint="eastAsia" w:ascii="宋体" w:hAnsi="宋体" w:eastAsia="宋体" w:cs="宋体"/>
                <w:b/>
                <w:color w:val="auto"/>
                <w:kern w:val="2"/>
                <w:sz w:val="28"/>
                <w:szCs w:val="28"/>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0" w:type="auto"/>
            <w:tcBorders>
              <w:bottom w:val="single" w:color="auto" w:sz="4" w:space="0"/>
            </w:tcBorders>
            <w:vAlign w:val="center"/>
          </w:tcPr>
          <w:p w14:paraId="3E03FBF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序号</w:t>
            </w:r>
          </w:p>
        </w:tc>
        <w:tc>
          <w:tcPr>
            <w:tcW w:w="3674" w:type="dxa"/>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指标名称</w:t>
            </w:r>
          </w:p>
        </w:tc>
        <w:tc>
          <w:tcPr>
            <w:tcW w:w="1633" w:type="dxa"/>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指标要求</w:t>
            </w:r>
          </w:p>
        </w:tc>
        <w:tc>
          <w:tcPr>
            <w:tcW w:w="772" w:type="dxa"/>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是否</w:t>
            </w:r>
          </w:p>
          <w:p w14:paraId="79EE4B07">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通过</w:t>
            </w:r>
          </w:p>
        </w:tc>
        <w:tc>
          <w:tcPr>
            <w:tcW w:w="0" w:type="auto"/>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662EB672">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w:t>
            </w:r>
          </w:p>
        </w:tc>
        <w:tc>
          <w:tcPr>
            <w:tcW w:w="3674" w:type="dxa"/>
            <w:vAlign w:val="center"/>
          </w:tcPr>
          <w:p w14:paraId="65CCB88D">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营业执照</w:t>
            </w:r>
          </w:p>
        </w:tc>
        <w:tc>
          <w:tcPr>
            <w:tcW w:w="1633" w:type="dxa"/>
            <w:vAlign w:val="center"/>
          </w:tcPr>
          <w:p w14:paraId="549848A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391AE9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C37146">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3EB9DDCE">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2</w:t>
            </w:r>
          </w:p>
        </w:tc>
        <w:tc>
          <w:tcPr>
            <w:tcW w:w="3674" w:type="dxa"/>
            <w:vAlign w:val="center"/>
          </w:tcPr>
          <w:p w14:paraId="7BD6AC98">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法定代表人及身份证</w:t>
            </w:r>
          </w:p>
        </w:tc>
        <w:tc>
          <w:tcPr>
            <w:tcW w:w="1633" w:type="dxa"/>
            <w:vAlign w:val="center"/>
          </w:tcPr>
          <w:p w14:paraId="6AA85A3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1193AE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FB4352B">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0" w:type="auto"/>
            <w:vAlign w:val="center"/>
          </w:tcPr>
          <w:p w14:paraId="5B5601A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3</w:t>
            </w:r>
          </w:p>
        </w:tc>
        <w:tc>
          <w:tcPr>
            <w:tcW w:w="3674" w:type="dxa"/>
            <w:vAlign w:val="center"/>
          </w:tcPr>
          <w:p w14:paraId="30110425">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完税证明和社保证明</w:t>
            </w:r>
          </w:p>
        </w:tc>
        <w:tc>
          <w:tcPr>
            <w:tcW w:w="1633" w:type="dxa"/>
            <w:vAlign w:val="center"/>
          </w:tcPr>
          <w:p w14:paraId="74EE9511">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B742A09">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359D9F82">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0" w:type="auto"/>
            <w:vAlign w:val="center"/>
          </w:tcPr>
          <w:p w14:paraId="674C12CF">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4</w:t>
            </w:r>
          </w:p>
        </w:tc>
        <w:tc>
          <w:tcPr>
            <w:tcW w:w="3674" w:type="dxa"/>
            <w:vAlign w:val="center"/>
          </w:tcPr>
          <w:p w14:paraId="36586A6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财务审计报告</w:t>
            </w:r>
          </w:p>
        </w:tc>
        <w:tc>
          <w:tcPr>
            <w:tcW w:w="1633" w:type="dxa"/>
            <w:vAlign w:val="center"/>
          </w:tcPr>
          <w:p w14:paraId="71A6A05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11691C0">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0D1187A">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0" w:type="auto"/>
            <w:vAlign w:val="center"/>
          </w:tcPr>
          <w:p w14:paraId="2C3E175C">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5</w:t>
            </w:r>
          </w:p>
        </w:tc>
        <w:tc>
          <w:tcPr>
            <w:tcW w:w="3674" w:type="dxa"/>
            <w:vAlign w:val="center"/>
          </w:tcPr>
          <w:p w14:paraId="4511FD7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“信用中国”“中国政府采购网”查询</w:t>
            </w:r>
          </w:p>
        </w:tc>
        <w:tc>
          <w:tcPr>
            <w:tcW w:w="1633" w:type="dxa"/>
            <w:vAlign w:val="center"/>
          </w:tcPr>
          <w:p w14:paraId="45E6451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2C98397">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926CAE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4EE4DAAA">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6</w:t>
            </w:r>
          </w:p>
        </w:tc>
        <w:tc>
          <w:tcPr>
            <w:tcW w:w="3674" w:type="dxa"/>
            <w:vAlign w:val="center"/>
          </w:tcPr>
          <w:p w14:paraId="4E583AE3">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投标文件格式</w:t>
            </w:r>
          </w:p>
        </w:tc>
        <w:tc>
          <w:tcPr>
            <w:tcW w:w="1633" w:type="dxa"/>
            <w:vAlign w:val="center"/>
          </w:tcPr>
          <w:p w14:paraId="70DEBF7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D3E1C76">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ABA967C">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111AB21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7</w:t>
            </w:r>
          </w:p>
        </w:tc>
        <w:tc>
          <w:tcPr>
            <w:tcW w:w="3674" w:type="dxa"/>
            <w:vAlign w:val="center"/>
          </w:tcPr>
          <w:p w14:paraId="01BB36E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投标文件签字盖章格式</w:t>
            </w:r>
          </w:p>
        </w:tc>
        <w:tc>
          <w:tcPr>
            <w:tcW w:w="1633" w:type="dxa"/>
            <w:vAlign w:val="center"/>
          </w:tcPr>
          <w:p w14:paraId="12D2391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0D112A8">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57A0F3">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0" w:type="auto"/>
            <w:vAlign w:val="center"/>
          </w:tcPr>
          <w:p w14:paraId="7D052805">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8</w:t>
            </w:r>
          </w:p>
        </w:tc>
        <w:tc>
          <w:tcPr>
            <w:tcW w:w="3674" w:type="dxa"/>
            <w:vAlign w:val="center"/>
          </w:tcPr>
          <w:p w14:paraId="1382D0A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合格供应商的声明函和承诺书</w:t>
            </w:r>
          </w:p>
        </w:tc>
        <w:tc>
          <w:tcPr>
            <w:tcW w:w="1633" w:type="dxa"/>
            <w:vAlign w:val="center"/>
          </w:tcPr>
          <w:p w14:paraId="6080895E">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2B22A2C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96BC8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0" w:type="auto"/>
            <w:vAlign w:val="center"/>
          </w:tcPr>
          <w:p w14:paraId="0040BAA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9</w:t>
            </w:r>
          </w:p>
        </w:tc>
        <w:tc>
          <w:tcPr>
            <w:tcW w:w="3674" w:type="dxa"/>
            <w:vAlign w:val="center"/>
          </w:tcPr>
          <w:p w14:paraId="7EFF513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供货期</w:t>
            </w:r>
          </w:p>
        </w:tc>
        <w:tc>
          <w:tcPr>
            <w:tcW w:w="1633" w:type="dxa"/>
            <w:vAlign w:val="center"/>
          </w:tcPr>
          <w:p w14:paraId="459E605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C7A9B4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F723FF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0" w:type="auto"/>
            <w:vAlign w:val="center"/>
          </w:tcPr>
          <w:p w14:paraId="3489199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10</w:t>
            </w:r>
          </w:p>
        </w:tc>
        <w:tc>
          <w:tcPr>
            <w:tcW w:w="3674" w:type="dxa"/>
            <w:vAlign w:val="center"/>
          </w:tcPr>
          <w:p w14:paraId="38BF40E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投标有效期</w:t>
            </w:r>
          </w:p>
        </w:tc>
        <w:tc>
          <w:tcPr>
            <w:tcW w:w="1633" w:type="dxa"/>
            <w:vAlign w:val="center"/>
          </w:tcPr>
          <w:p w14:paraId="41CAB38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43CCA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13E702C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0" w:type="auto"/>
            <w:vAlign w:val="center"/>
          </w:tcPr>
          <w:p w14:paraId="1199D66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11</w:t>
            </w:r>
          </w:p>
        </w:tc>
        <w:tc>
          <w:tcPr>
            <w:tcW w:w="3674" w:type="dxa"/>
            <w:vAlign w:val="center"/>
          </w:tcPr>
          <w:p w14:paraId="608285E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质量要求承诺</w:t>
            </w:r>
          </w:p>
        </w:tc>
        <w:tc>
          <w:tcPr>
            <w:tcW w:w="1633" w:type="dxa"/>
            <w:vAlign w:val="center"/>
          </w:tcPr>
          <w:p w14:paraId="5C5CD1E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6E136B2">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EFC9855">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0" w:type="auto"/>
            <w:vAlign w:val="center"/>
          </w:tcPr>
          <w:p w14:paraId="261C085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12</w:t>
            </w:r>
          </w:p>
        </w:tc>
        <w:tc>
          <w:tcPr>
            <w:tcW w:w="3674" w:type="dxa"/>
            <w:vAlign w:val="center"/>
          </w:tcPr>
          <w:p w14:paraId="6E7A4EF9">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其他实质性要求</w:t>
            </w:r>
          </w:p>
        </w:tc>
        <w:tc>
          <w:tcPr>
            <w:tcW w:w="1633" w:type="dxa"/>
            <w:vAlign w:val="center"/>
          </w:tcPr>
          <w:p w14:paraId="1969F32B">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0ACDC7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788291">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178A651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13</w:t>
            </w:r>
          </w:p>
        </w:tc>
        <w:tc>
          <w:tcPr>
            <w:tcW w:w="3674" w:type="dxa"/>
            <w:vAlign w:val="center"/>
          </w:tcPr>
          <w:p w14:paraId="502253D7">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货物技术要求</w:t>
            </w:r>
          </w:p>
        </w:tc>
        <w:tc>
          <w:tcPr>
            <w:tcW w:w="1633" w:type="dxa"/>
            <w:vAlign w:val="center"/>
          </w:tcPr>
          <w:p w14:paraId="0BB1078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EFC13DE">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1B289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0" w:type="auto"/>
            <w:vAlign w:val="center"/>
          </w:tcPr>
          <w:p w14:paraId="566091F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14</w:t>
            </w:r>
          </w:p>
        </w:tc>
        <w:tc>
          <w:tcPr>
            <w:tcW w:w="3674" w:type="dxa"/>
            <w:vAlign w:val="center"/>
          </w:tcPr>
          <w:p w14:paraId="40D953BC">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质保及售后等</w:t>
            </w:r>
          </w:p>
        </w:tc>
        <w:tc>
          <w:tcPr>
            <w:tcW w:w="1633" w:type="dxa"/>
            <w:vAlign w:val="center"/>
          </w:tcPr>
          <w:p w14:paraId="36DCA71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2CA7B1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356A0D">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656FD1B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15</w:t>
            </w:r>
          </w:p>
        </w:tc>
        <w:tc>
          <w:tcPr>
            <w:tcW w:w="3674" w:type="dxa"/>
            <w:vAlign w:val="center"/>
          </w:tcPr>
          <w:p w14:paraId="2DD2C6FB">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结论</w:t>
            </w:r>
          </w:p>
        </w:tc>
        <w:tc>
          <w:tcPr>
            <w:tcW w:w="4152" w:type="dxa"/>
            <w:gridSpan w:val="3"/>
            <w:vAlign w:val="center"/>
          </w:tcPr>
          <w:p w14:paraId="78083869">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是否通过审查</w:t>
            </w:r>
          </w:p>
        </w:tc>
      </w:tr>
    </w:tbl>
    <w:p w14:paraId="1BEE401D">
      <w:pPr>
        <w:spacing w:line="360" w:lineRule="auto"/>
        <w:ind w:firstLine="482" w:firstLineChars="200"/>
        <w:rPr>
          <w:rFonts w:ascii="宋体" w:hAnsi="宋体" w:eastAsia="宋体" w:cs="Arial"/>
          <w:color w:val="auto"/>
          <w:kern w:val="2"/>
          <w:sz w:val="24"/>
          <w:szCs w:val="24"/>
        </w:rPr>
      </w:pPr>
      <w:r>
        <w:rPr>
          <w:rFonts w:hint="eastAsia" w:ascii="宋体" w:hAnsi="宋体" w:eastAsia="宋体" w:cs="Times New Roman"/>
          <w:b/>
          <w:bCs/>
          <w:color w:val="auto"/>
          <w:kern w:val="2"/>
          <w:sz w:val="24"/>
          <w:szCs w:val="20"/>
        </w:rPr>
        <w:t>评分标准（满分为100分）</w:t>
      </w:r>
      <w:r>
        <w:rPr>
          <w:rFonts w:hint="eastAsia" w:ascii="宋体" w:hAnsi="宋体" w:eastAsia="宋体" w:cs="Times New Roman"/>
          <w:color w:val="auto"/>
          <w:kern w:val="2"/>
          <w:sz w:val="24"/>
          <w:szCs w:val="20"/>
        </w:rPr>
        <w:t>说明:</w:t>
      </w:r>
      <w:r>
        <w:rPr>
          <w:rFonts w:hint="eastAsia" w:ascii="宋体" w:hAnsi="宋体" w:eastAsia="宋体" w:cs="Arial"/>
          <w:color w:val="auto"/>
          <w:kern w:val="2"/>
          <w:sz w:val="24"/>
          <w:szCs w:val="24"/>
        </w:rPr>
        <w:t>各投标人的最终得分为各评委得分的算术平均值；评分分值计算保留小数点后两位，小数点后第三位“四舍五入”。</w:t>
      </w: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2"/>
    <w:tbl>
      <w:tblPr>
        <w:tblStyle w:val="71"/>
        <w:tblW w:w="87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596"/>
        <w:gridCol w:w="5693"/>
      </w:tblGrid>
      <w:tr w14:paraId="0580B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jc w:val="center"/>
        </w:trPr>
        <w:tc>
          <w:tcPr>
            <w:tcW w:w="1503" w:type="dxa"/>
            <w:tcBorders>
              <w:left w:val="single" w:color="auto" w:sz="4" w:space="0"/>
            </w:tcBorders>
            <w:vAlign w:val="center"/>
          </w:tcPr>
          <w:p w14:paraId="508AB60C">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投标报价部分（3</w:t>
            </w:r>
            <w:r>
              <w:rPr>
                <w:rFonts w:ascii="宋体" w:hAnsi="宋体" w:cs="宋体"/>
                <w:bCs/>
                <w:color w:val="auto"/>
                <w:sz w:val="24"/>
              </w:rPr>
              <w:t>0</w:t>
            </w:r>
            <w:r>
              <w:rPr>
                <w:rFonts w:hint="eastAsia" w:ascii="宋体" w:hAnsi="宋体" w:cs="宋体"/>
                <w:bCs/>
                <w:color w:val="auto"/>
                <w:sz w:val="24"/>
              </w:rPr>
              <w:t>分）</w:t>
            </w:r>
          </w:p>
        </w:tc>
        <w:tc>
          <w:tcPr>
            <w:tcW w:w="1596" w:type="dxa"/>
            <w:vAlign w:val="center"/>
          </w:tcPr>
          <w:p w14:paraId="0AC5FD83">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投标报价（30分）</w:t>
            </w:r>
          </w:p>
        </w:tc>
        <w:tc>
          <w:tcPr>
            <w:tcW w:w="5693" w:type="dxa"/>
            <w:vAlign w:val="center"/>
          </w:tcPr>
          <w:p w14:paraId="4D349B9F">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价格分应当采用低价优先法计算，即满足招标文件要求且投标价格最低的投标报价为评标基准价，其价格分为满分。其他投标人的价格分统一按照下列公式计算：</w:t>
            </w:r>
          </w:p>
          <w:p w14:paraId="060681B6">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投标报价得分=(评标基准价／投标报价)×30%×100</w:t>
            </w:r>
          </w:p>
          <w:p w14:paraId="101B4678">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注：价格分计算保留小数点后二位。</w:t>
            </w:r>
          </w:p>
          <w:p w14:paraId="72D75A66">
            <w:pPr>
              <w:autoSpaceDE w:val="0"/>
              <w:autoSpaceDN w:val="0"/>
              <w:adjustRightInd w:val="0"/>
              <w:spacing w:line="360" w:lineRule="auto"/>
              <w:ind w:right="-21" w:rightChars="-10"/>
              <w:rPr>
                <w:rFonts w:hint="eastAsia" w:ascii="宋体" w:hAnsi="宋体" w:cs="宋体"/>
                <w:bCs/>
                <w:color w:val="auto"/>
                <w:sz w:val="24"/>
              </w:rPr>
            </w:pPr>
            <w:r>
              <w:rPr>
                <w:rFonts w:hint="eastAsia" w:ascii="宋体" w:hAnsi="宋体" w:cs="宋体"/>
                <w:bCs/>
                <w:color w:val="auto"/>
                <w:sz w:val="24"/>
              </w:rPr>
              <w:t>备注：根据财政部、工信部关于印发《关于进一步加大政府采购支持中小企业力度的通知》财库〔2022〕19号）文件规定：（1）对小微企业报价给予20%扣除，请按照《政府采购促进中小企业发展管理办法》要求提供中小企业声明函。</w:t>
            </w:r>
          </w:p>
          <w:p w14:paraId="13D133FB">
            <w:pPr>
              <w:autoSpaceDE w:val="0"/>
              <w:autoSpaceDN w:val="0"/>
              <w:adjustRightInd w:val="0"/>
              <w:spacing w:line="360" w:lineRule="auto"/>
              <w:ind w:right="-21" w:rightChars="-10"/>
              <w:rPr>
                <w:rFonts w:hint="eastAsia" w:ascii="宋体" w:hAnsi="宋体" w:cs="宋体"/>
                <w:bCs/>
                <w:color w:val="auto"/>
                <w:sz w:val="24"/>
              </w:rPr>
            </w:pPr>
            <w:r>
              <w:rPr>
                <w:rFonts w:hint="eastAsia" w:ascii="宋体" w:hAnsi="宋体" w:cs="宋体"/>
                <w:bCs/>
                <w:color w:val="auto"/>
                <w:sz w:val="24"/>
              </w:rPr>
              <w:t>（2）关于监狱企业：视同小微企业。须提供由省级以上监狱管理局、戒毒管理局（含新疆生产建设兵团）出具的属于监狱企业的证明文件，否则不考虑价格扣除。</w:t>
            </w:r>
          </w:p>
          <w:p w14:paraId="021CC11F">
            <w:pPr>
              <w:autoSpaceDE w:val="0"/>
              <w:autoSpaceDN w:val="0"/>
              <w:adjustRightInd w:val="0"/>
              <w:spacing w:line="360" w:lineRule="auto"/>
              <w:ind w:right="-21" w:rightChars="-10"/>
              <w:rPr>
                <w:rFonts w:hint="eastAsia" w:ascii="宋体" w:hAnsi="宋体" w:cs="宋体"/>
                <w:bCs/>
                <w:color w:val="auto"/>
                <w:sz w:val="24"/>
              </w:rPr>
            </w:pPr>
            <w:r>
              <w:rPr>
                <w:rFonts w:hint="eastAsia" w:ascii="宋体" w:hAnsi="宋体" w:cs="宋体"/>
                <w:bCs/>
                <w:color w:val="auto"/>
                <w:sz w:val="24"/>
              </w:rPr>
              <w:t>（3）关于残疾人福利性单位：视同小微企业。须提供完整的“残疾人福利性单位声明函”，否则在价格评审时不予考虑价格扣除。残疾人福利性单位属于小型、微型企业的，不重复享受政策。</w:t>
            </w:r>
          </w:p>
          <w:p w14:paraId="07D648A2">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（4）没有提供有效证明材料的供应商将被视为不接受投标总价的扣除，用原投标总价参与评审。</w:t>
            </w:r>
          </w:p>
        </w:tc>
      </w:tr>
      <w:tr w14:paraId="4E62D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1503" w:type="dxa"/>
            <w:vMerge w:val="restart"/>
            <w:tcBorders>
              <w:left w:val="single" w:color="auto" w:sz="4" w:space="0"/>
            </w:tcBorders>
            <w:vAlign w:val="center"/>
          </w:tcPr>
          <w:p w14:paraId="7D8AF5CB">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技术部分</w:t>
            </w:r>
          </w:p>
          <w:p w14:paraId="348C2EEF">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(50分）</w:t>
            </w:r>
          </w:p>
        </w:tc>
        <w:tc>
          <w:tcPr>
            <w:tcW w:w="1596" w:type="dxa"/>
            <w:tcBorders>
              <w:bottom w:val="single" w:color="auto" w:sz="4" w:space="0"/>
              <w:right w:val="single" w:color="auto" w:sz="4" w:space="0"/>
            </w:tcBorders>
            <w:vAlign w:val="center"/>
          </w:tcPr>
          <w:p w14:paraId="79B09D78">
            <w:pPr>
              <w:autoSpaceDE w:val="0"/>
              <w:autoSpaceDN w:val="0"/>
              <w:adjustRightInd w:val="0"/>
              <w:spacing w:line="360" w:lineRule="auto"/>
              <w:ind w:right="-21" w:rightChars="-10"/>
              <w:jc w:val="center"/>
              <w:rPr>
                <w:rFonts w:hint="eastAsia" w:ascii="宋体" w:hAnsi="宋体" w:cs="宋体"/>
                <w:bCs/>
                <w:color w:val="auto"/>
                <w:sz w:val="24"/>
              </w:rPr>
            </w:pPr>
            <w:r>
              <w:rPr>
                <w:rFonts w:hint="eastAsia" w:ascii="宋体" w:hAnsi="宋体" w:cs="宋体"/>
                <w:bCs/>
                <w:color w:val="auto"/>
                <w:sz w:val="24"/>
              </w:rPr>
              <w:t>技术参数（20分）</w:t>
            </w:r>
          </w:p>
        </w:tc>
        <w:tc>
          <w:tcPr>
            <w:tcW w:w="5693" w:type="dxa"/>
            <w:tcBorders>
              <w:left w:val="single" w:color="auto" w:sz="4" w:space="0"/>
              <w:bottom w:val="single" w:color="auto" w:sz="4" w:space="0"/>
            </w:tcBorders>
            <w:vAlign w:val="center"/>
          </w:tcPr>
          <w:p w14:paraId="411673F2">
            <w:pPr>
              <w:ind w:right="267"/>
              <w:rPr>
                <w:rFonts w:hint="eastAsia" w:ascii="宋体" w:hAnsi="宋体"/>
                <w:color w:val="auto"/>
                <w:sz w:val="24"/>
              </w:rPr>
            </w:pPr>
            <w:r>
              <w:rPr>
                <w:rFonts w:hint="eastAsia" w:ascii="宋体" w:hAnsi="宋体" w:cs="宋体"/>
                <w:color w:val="auto"/>
                <w:sz w:val="24"/>
              </w:rPr>
              <w:t xml:space="preserve">技术参数不满足或未响应招标文件要求的，视为无效投标。完全满足或优于招标文件要求的得20分。 </w:t>
            </w:r>
          </w:p>
        </w:tc>
      </w:tr>
      <w:tr w14:paraId="30287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503" w:type="dxa"/>
            <w:vMerge w:val="continue"/>
            <w:tcBorders>
              <w:left w:val="single" w:color="auto" w:sz="4" w:space="0"/>
            </w:tcBorders>
            <w:vAlign w:val="center"/>
          </w:tcPr>
          <w:p w14:paraId="59469248">
            <w:pPr>
              <w:tabs>
                <w:tab w:val="left" w:pos="5130"/>
              </w:tabs>
              <w:spacing w:line="360" w:lineRule="auto"/>
              <w:rPr>
                <w:rFonts w:hint="eastAsia" w:ascii="宋体" w:hAnsi="宋体" w:cs="宋体"/>
                <w:bCs/>
                <w:color w:val="auto"/>
                <w:sz w:val="24"/>
              </w:rPr>
            </w:pPr>
          </w:p>
        </w:tc>
        <w:tc>
          <w:tcPr>
            <w:tcW w:w="1596" w:type="dxa"/>
            <w:tcBorders>
              <w:top w:val="single" w:color="auto" w:sz="4" w:space="0"/>
              <w:bottom w:val="single" w:color="auto" w:sz="4" w:space="0"/>
              <w:right w:val="single" w:color="auto" w:sz="4" w:space="0"/>
            </w:tcBorders>
            <w:vAlign w:val="center"/>
          </w:tcPr>
          <w:p w14:paraId="0E860E8D">
            <w:pPr>
              <w:autoSpaceDE w:val="0"/>
              <w:autoSpaceDN w:val="0"/>
              <w:adjustRightInd w:val="0"/>
              <w:spacing w:line="360" w:lineRule="auto"/>
              <w:ind w:right="-21" w:rightChars="-10"/>
              <w:jc w:val="center"/>
              <w:rPr>
                <w:rFonts w:hint="eastAsia" w:ascii="宋体" w:hAnsi="宋体" w:cs="宋体"/>
                <w:bCs/>
                <w:color w:val="auto"/>
                <w:sz w:val="24"/>
              </w:rPr>
            </w:pPr>
            <w:r>
              <w:rPr>
                <w:rFonts w:hint="eastAsia" w:ascii="宋体" w:hAnsi="宋体" w:cs="宋体"/>
                <w:bCs/>
                <w:color w:val="auto"/>
                <w:sz w:val="24"/>
              </w:rPr>
              <w:t>供货方案（10分）</w:t>
            </w:r>
          </w:p>
        </w:tc>
        <w:tc>
          <w:tcPr>
            <w:tcW w:w="5693" w:type="dxa"/>
            <w:tcBorders>
              <w:top w:val="single" w:color="auto" w:sz="4" w:space="0"/>
              <w:left w:val="single" w:color="auto" w:sz="4" w:space="0"/>
              <w:bottom w:val="single" w:color="auto" w:sz="4" w:space="0"/>
            </w:tcBorders>
            <w:vAlign w:val="center"/>
          </w:tcPr>
          <w:p w14:paraId="2059C237">
            <w:pPr>
              <w:spacing w:line="360" w:lineRule="auto"/>
              <w:ind w:right="-21" w:rightChars="-10"/>
              <w:rPr>
                <w:rFonts w:hint="eastAsia" w:ascii="宋体" w:hAnsi="宋体" w:cs="宋体"/>
                <w:color w:val="auto"/>
                <w:sz w:val="24"/>
              </w:rPr>
            </w:pPr>
            <w:r>
              <w:rPr>
                <w:rFonts w:hint="eastAsia" w:ascii="宋体" w:hAnsi="宋体" w:cs="宋体"/>
                <w:color w:val="auto"/>
                <w:sz w:val="24"/>
              </w:rPr>
              <w:t>供应商针对本项目情况编制供货方案,包含但不限于：具体的供货安排、供货进度计划、保证按时供货承诺及措施等，全部提供得10分；缺项或不提供的不得分。</w:t>
            </w:r>
          </w:p>
        </w:tc>
      </w:tr>
      <w:tr w14:paraId="5DC6D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6" w:hRule="atLeast"/>
          <w:jc w:val="center"/>
        </w:trPr>
        <w:tc>
          <w:tcPr>
            <w:tcW w:w="1503" w:type="dxa"/>
            <w:vMerge w:val="continue"/>
            <w:tcBorders>
              <w:left w:val="single" w:color="auto" w:sz="4" w:space="0"/>
            </w:tcBorders>
            <w:vAlign w:val="center"/>
          </w:tcPr>
          <w:p w14:paraId="0B8C1B34">
            <w:pPr>
              <w:tabs>
                <w:tab w:val="left" w:pos="5130"/>
              </w:tabs>
              <w:spacing w:line="360" w:lineRule="auto"/>
              <w:rPr>
                <w:rFonts w:hint="eastAsia" w:ascii="宋体" w:hAnsi="宋体" w:cs="宋体"/>
                <w:bCs/>
                <w:color w:val="auto"/>
                <w:sz w:val="24"/>
              </w:rPr>
            </w:pPr>
          </w:p>
        </w:tc>
        <w:tc>
          <w:tcPr>
            <w:tcW w:w="1596" w:type="dxa"/>
            <w:tcBorders>
              <w:top w:val="single" w:color="auto" w:sz="4" w:space="0"/>
              <w:right w:val="single" w:color="auto" w:sz="4" w:space="0"/>
            </w:tcBorders>
            <w:vAlign w:val="center"/>
          </w:tcPr>
          <w:p w14:paraId="50122B97">
            <w:pPr>
              <w:autoSpaceDE w:val="0"/>
              <w:autoSpaceDN w:val="0"/>
              <w:adjustRightInd w:val="0"/>
              <w:spacing w:line="360" w:lineRule="auto"/>
              <w:ind w:right="-21" w:rightChars="-10"/>
              <w:jc w:val="center"/>
              <w:rPr>
                <w:rFonts w:hint="eastAsia" w:ascii="宋体" w:hAnsi="宋体" w:cs="宋体"/>
                <w:bCs/>
                <w:color w:val="auto"/>
                <w:sz w:val="24"/>
              </w:rPr>
            </w:pPr>
            <w:r>
              <w:rPr>
                <w:rFonts w:hint="eastAsia" w:ascii="宋体" w:hAnsi="宋体" w:cs="宋体"/>
                <w:bCs/>
                <w:color w:val="auto"/>
                <w:sz w:val="24"/>
              </w:rPr>
              <w:t>服务方案(20分)</w:t>
            </w:r>
          </w:p>
        </w:tc>
        <w:tc>
          <w:tcPr>
            <w:tcW w:w="5693" w:type="dxa"/>
            <w:tcBorders>
              <w:top w:val="single" w:color="auto" w:sz="4" w:space="0"/>
              <w:left w:val="single" w:color="auto" w:sz="4" w:space="0"/>
            </w:tcBorders>
            <w:vAlign w:val="center"/>
          </w:tcPr>
          <w:p w14:paraId="6CBB30E9">
            <w:pPr>
              <w:ind w:right="267"/>
              <w:rPr>
                <w:rFonts w:hint="eastAsia" w:ascii="宋体" w:hAnsi="宋体" w:cs="宋体"/>
                <w:color w:val="auto"/>
                <w:sz w:val="24"/>
              </w:rPr>
            </w:pPr>
            <w:r>
              <w:rPr>
                <w:rFonts w:hint="eastAsia" w:ascii="宋体" w:hAnsi="宋体" w:cs="宋体"/>
                <w:color w:val="auto"/>
                <w:sz w:val="24"/>
              </w:rPr>
              <w:t>供应商提供服务方案，包含运作机制及工作流程、服务方案总体框架、思路、突发事件应急措施，全部提供得20分；缺项或不提供的不得分。</w:t>
            </w:r>
          </w:p>
        </w:tc>
      </w:tr>
      <w:tr w14:paraId="055A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jc w:val="center"/>
        </w:trPr>
        <w:tc>
          <w:tcPr>
            <w:tcW w:w="1503" w:type="dxa"/>
            <w:vMerge w:val="restart"/>
            <w:tcBorders>
              <w:left w:val="single" w:color="auto" w:sz="4" w:space="0"/>
            </w:tcBorders>
            <w:vAlign w:val="center"/>
          </w:tcPr>
          <w:p w14:paraId="477F64D8">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商务部分</w:t>
            </w:r>
          </w:p>
          <w:p w14:paraId="55CF8F0A">
            <w:pPr>
              <w:tabs>
                <w:tab w:val="left" w:pos="5130"/>
              </w:tabs>
              <w:spacing w:line="360" w:lineRule="auto"/>
              <w:rPr>
                <w:rFonts w:hint="eastAsia" w:ascii="宋体" w:hAnsi="宋体" w:cs="宋体"/>
                <w:bCs/>
                <w:color w:val="auto"/>
                <w:sz w:val="24"/>
              </w:rPr>
            </w:pPr>
            <w:r>
              <w:rPr>
                <w:rFonts w:hint="eastAsia" w:ascii="宋体" w:hAnsi="宋体" w:cs="宋体"/>
                <w:bCs/>
                <w:color w:val="auto"/>
                <w:sz w:val="24"/>
              </w:rPr>
              <w:t>（20分）</w:t>
            </w:r>
          </w:p>
        </w:tc>
        <w:tc>
          <w:tcPr>
            <w:tcW w:w="1596" w:type="dxa"/>
            <w:tcBorders>
              <w:bottom w:val="single" w:color="auto" w:sz="4" w:space="0"/>
              <w:right w:val="single" w:color="auto" w:sz="4" w:space="0"/>
            </w:tcBorders>
            <w:vAlign w:val="center"/>
          </w:tcPr>
          <w:p w14:paraId="70EC217F">
            <w:pPr>
              <w:spacing w:line="400" w:lineRule="exact"/>
              <w:jc w:val="center"/>
              <w:rPr>
                <w:rFonts w:hint="eastAsia" w:ascii="宋体" w:hAnsi="宋体" w:cs="宋体"/>
                <w:bCs/>
                <w:color w:val="auto"/>
                <w:sz w:val="24"/>
              </w:rPr>
            </w:pPr>
            <w:r>
              <w:rPr>
                <w:rFonts w:hint="eastAsia" w:ascii="宋体" w:hAnsi="宋体" w:cs="宋体"/>
                <w:bCs/>
                <w:color w:val="auto"/>
                <w:sz w:val="24"/>
              </w:rPr>
              <w:t>业绩(4分)</w:t>
            </w:r>
          </w:p>
        </w:tc>
        <w:tc>
          <w:tcPr>
            <w:tcW w:w="5693" w:type="dxa"/>
            <w:tcBorders>
              <w:left w:val="single" w:color="auto" w:sz="4" w:space="0"/>
              <w:bottom w:val="single" w:color="auto" w:sz="4" w:space="0"/>
            </w:tcBorders>
            <w:vAlign w:val="center"/>
          </w:tcPr>
          <w:p w14:paraId="20474968">
            <w:pPr>
              <w:spacing w:line="276" w:lineRule="auto"/>
              <w:ind w:right="267"/>
              <w:rPr>
                <w:rFonts w:hint="eastAsia" w:ascii="宋体" w:hAnsi="宋体"/>
                <w:color w:val="auto"/>
                <w:sz w:val="24"/>
              </w:rPr>
            </w:pPr>
            <w:r>
              <w:rPr>
                <w:rFonts w:hint="eastAsia" w:ascii="宋体" w:hAnsi="宋体" w:cs="宋体"/>
                <w:color w:val="auto"/>
                <w:sz w:val="24"/>
              </w:rPr>
              <w:t>业绩：提供2022年1月1日以来完成的类似业绩，每提供一份得2分，最多得4分。（提供业绩合同或中标通知书扫描件，否则不得分）。</w:t>
            </w:r>
          </w:p>
        </w:tc>
      </w:tr>
      <w:tr w14:paraId="341DE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1503" w:type="dxa"/>
            <w:vMerge w:val="continue"/>
            <w:tcBorders>
              <w:left w:val="single" w:color="auto" w:sz="4" w:space="0"/>
            </w:tcBorders>
            <w:vAlign w:val="center"/>
          </w:tcPr>
          <w:p w14:paraId="7A5B75BC">
            <w:pPr>
              <w:tabs>
                <w:tab w:val="left" w:pos="5130"/>
              </w:tabs>
              <w:spacing w:line="360" w:lineRule="auto"/>
              <w:rPr>
                <w:rFonts w:hint="eastAsia" w:ascii="宋体" w:hAnsi="宋体" w:cs="宋体"/>
                <w:bCs/>
                <w:color w:val="auto"/>
                <w:sz w:val="24"/>
              </w:rPr>
            </w:pPr>
          </w:p>
        </w:tc>
        <w:tc>
          <w:tcPr>
            <w:tcW w:w="1596" w:type="dxa"/>
            <w:tcBorders>
              <w:top w:val="single" w:color="auto" w:sz="4" w:space="0"/>
              <w:bottom w:val="single" w:color="auto" w:sz="4" w:space="0"/>
              <w:right w:val="single" w:color="auto" w:sz="4" w:space="0"/>
            </w:tcBorders>
            <w:vAlign w:val="center"/>
          </w:tcPr>
          <w:p w14:paraId="29F03388">
            <w:pPr>
              <w:spacing w:line="400" w:lineRule="exact"/>
              <w:jc w:val="center"/>
              <w:rPr>
                <w:rFonts w:hint="eastAsia" w:ascii="宋体" w:hAnsi="宋体" w:cs="宋体"/>
                <w:bCs/>
                <w:color w:val="auto"/>
                <w:sz w:val="24"/>
              </w:rPr>
            </w:pPr>
            <w:r>
              <w:rPr>
                <w:rFonts w:hint="eastAsia" w:ascii="宋体" w:hAnsi="宋体" w:cs="宋体"/>
                <w:color w:val="auto"/>
                <w:sz w:val="24"/>
              </w:rPr>
              <w:t>服务承诺（</w:t>
            </w:r>
            <w:r>
              <w:rPr>
                <w:rFonts w:hint="eastAsia" w:ascii="宋体" w:hAnsi="宋体" w:cs="宋体"/>
                <w:bCs/>
                <w:color w:val="auto"/>
                <w:sz w:val="24"/>
              </w:rPr>
              <w:t>8分）</w:t>
            </w:r>
          </w:p>
        </w:tc>
        <w:tc>
          <w:tcPr>
            <w:tcW w:w="5693" w:type="dxa"/>
            <w:tcBorders>
              <w:top w:val="single" w:color="auto" w:sz="4" w:space="0"/>
              <w:left w:val="single" w:color="auto" w:sz="4" w:space="0"/>
              <w:bottom w:val="single" w:color="auto" w:sz="4" w:space="0"/>
            </w:tcBorders>
            <w:vAlign w:val="center"/>
          </w:tcPr>
          <w:p w14:paraId="1DE11DA7">
            <w:pPr>
              <w:spacing w:line="360" w:lineRule="auto"/>
              <w:ind w:right="-21" w:rightChars="-10"/>
              <w:rPr>
                <w:rFonts w:hint="eastAsia" w:ascii="宋体" w:hAnsi="宋体" w:cs="宋体"/>
                <w:color w:val="auto"/>
                <w:sz w:val="24"/>
              </w:rPr>
            </w:pPr>
            <w:r>
              <w:rPr>
                <w:rFonts w:hint="eastAsia" w:ascii="宋体" w:hAnsi="宋体" w:cs="宋体"/>
                <w:color w:val="auto"/>
                <w:sz w:val="24"/>
              </w:rPr>
              <w:t>服务承诺包含但不限于以下方面:在服务期限内，完成项目在质量方面、进度方面、投入人员方面、投入设备方面、协调方面及后期配合等内容，全部提供得8分；缺项或不提供的不得分。</w:t>
            </w:r>
          </w:p>
        </w:tc>
      </w:tr>
      <w:tr w14:paraId="6A895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1503" w:type="dxa"/>
            <w:vMerge w:val="continue"/>
            <w:tcBorders>
              <w:left w:val="single" w:color="auto" w:sz="4" w:space="0"/>
            </w:tcBorders>
            <w:vAlign w:val="center"/>
          </w:tcPr>
          <w:p w14:paraId="53391257">
            <w:pPr>
              <w:tabs>
                <w:tab w:val="left" w:pos="5130"/>
              </w:tabs>
              <w:spacing w:line="360" w:lineRule="auto"/>
              <w:rPr>
                <w:rFonts w:hint="eastAsia" w:ascii="宋体" w:hAnsi="宋体" w:cs="宋体"/>
                <w:bCs/>
                <w:color w:val="auto"/>
                <w:sz w:val="24"/>
              </w:rPr>
            </w:pPr>
          </w:p>
        </w:tc>
        <w:tc>
          <w:tcPr>
            <w:tcW w:w="1596" w:type="dxa"/>
            <w:tcBorders>
              <w:top w:val="single" w:color="auto" w:sz="4" w:space="0"/>
              <w:right w:val="single" w:color="auto" w:sz="4" w:space="0"/>
            </w:tcBorders>
            <w:vAlign w:val="center"/>
          </w:tcPr>
          <w:p w14:paraId="56CFFFF1">
            <w:pPr>
              <w:spacing w:line="400" w:lineRule="exact"/>
              <w:jc w:val="center"/>
              <w:rPr>
                <w:rFonts w:hint="eastAsia" w:ascii="宋体" w:hAnsi="宋体" w:cs="宋体"/>
                <w:bCs/>
                <w:color w:val="auto"/>
                <w:sz w:val="24"/>
              </w:rPr>
            </w:pPr>
            <w:r>
              <w:rPr>
                <w:rFonts w:hint="eastAsia" w:ascii="宋体" w:hAnsi="宋体" w:cs="宋体"/>
                <w:bCs/>
                <w:color w:val="auto"/>
                <w:sz w:val="24"/>
              </w:rPr>
              <w:t>包装废弃物管理措施（8分）</w:t>
            </w:r>
          </w:p>
        </w:tc>
        <w:tc>
          <w:tcPr>
            <w:tcW w:w="5693" w:type="dxa"/>
            <w:tcBorders>
              <w:top w:val="single" w:color="auto" w:sz="4" w:space="0"/>
              <w:left w:val="single" w:color="auto" w:sz="4" w:space="0"/>
            </w:tcBorders>
            <w:vAlign w:val="center"/>
          </w:tcPr>
          <w:p w14:paraId="21D02DF6">
            <w:pPr>
              <w:spacing w:line="360" w:lineRule="auto"/>
              <w:contextualSpacing/>
              <w:rPr>
                <w:rFonts w:hint="eastAsia" w:ascii="宋体" w:hAnsi="宋体" w:cs="宋体"/>
                <w:color w:val="auto"/>
                <w:sz w:val="24"/>
              </w:rPr>
            </w:pPr>
            <w:r>
              <w:rPr>
                <w:rFonts w:hint="eastAsia" w:ascii="宋体" w:hAnsi="宋体" w:cs="宋体"/>
                <w:color w:val="auto"/>
                <w:sz w:val="24"/>
              </w:rPr>
              <w:t>供应商提供针对本项目的农药包装废弃物管理措施，包括但不限于：农药包装废弃物回收计划、管理方法、管理措施等，全部提供得8分，缺项或不提供的不得分。</w:t>
            </w:r>
          </w:p>
        </w:tc>
      </w:tr>
    </w:tbl>
    <w:p w14:paraId="035BFF73">
      <w:pPr>
        <w:spacing w:line="360" w:lineRule="auto"/>
        <w:ind w:right="-10"/>
        <w:rPr>
          <w:rFonts w:ascii="宋体" w:hAnsi="宋体" w:eastAsia="宋体" w:cs="宋体"/>
          <w:b/>
          <w:color w:val="auto"/>
          <w:kern w:val="1"/>
          <w:sz w:val="24"/>
          <w:szCs w:val="20"/>
        </w:rPr>
      </w:pPr>
    </w:p>
    <w:p w14:paraId="1634DC0D">
      <w:pPr>
        <w:spacing w:line="360" w:lineRule="auto"/>
        <w:ind w:right="-10" w:firstLine="482"/>
        <w:rPr>
          <w:rFonts w:ascii="宋体" w:hAnsi="宋体" w:eastAsia="宋体" w:cs="宋体"/>
          <w:b/>
          <w:color w:val="auto"/>
          <w:kern w:val="1"/>
          <w:sz w:val="24"/>
          <w:szCs w:val="20"/>
        </w:rPr>
      </w:pPr>
      <w:r>
        <w:rPr>
          <w:rFonts w:hint="eastAsia" w:ascii="宋体" w:hAnsi="宋体" w:eastAsia="宋体" w:cs="宋体"/>
          <w:b/>
          <w:color w:val="auto"/>
          <w:kern w:val="1"/>
          <w:sz w:val="24"/>
          <w:szCs w:val="20"/>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第十条</w:t>
      </w:r>
      <w:r>
        <w:rPr>
          <w:rFonts w:hint="eastAsia" w:ascii="宋体" w:hAnsi="宋体" w:eastAsia="宋体" w:cs="宋体"/>
          <w:bCs/>
          <w:color w:val="auto"/>
          <w:kern w:val="2"/>
          <w:sz w:val="24"/>
          <w:szCs w:val="20"/>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第十一条</w:t>
      </w:r>
      <w:r>
        <w:rPr>
          <w:rFonts w:hint="eastAsia" w:ascii="宋体" w:hAnsi="宋体" w:eastAsia="宋体" w:cs="宋体"/>
          <w:bCs/>
          <w:color w:val="auto"/>
          <w:kern w:val="2"/>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第十二条</w:t>
      </w:r>
      <w:r>
        <w:rPr>
          <w:rFonts w:hint="eastAsia" w:ascii="宋体" w:hAnsi="宋体" w:eastAsia="宋体" w:cs="宋体"/>
          <w:bCs/>
          <w:color w:val="auto"/>
          <w:kern w:val="2"/>
          <w:sz w:val="24"/>
          <w:szCs w:val="20"/>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第十三条</w:t>
      </w:r>
      <w:r>
        <w:rPr>
          <w:rFonts w:hint="eastAsia" w:ascii="宋体" w:hAnsi="宋体" w:eastAsia="宋体" w:cs="宋体"/>
          <w:bCs/>
          <w:color w:val="auto"/>
          <w:kern w:val="2"/>
          <w:sz w:val="24"/>
          <w:szCs w:val="20"/>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rPr>
      </w:pPr>
    </w:p>
    <w:p w14:paraId="46705F13">
      <w:pPr>
        <w:adjustRightInd w:val="0"/>
        <w:snapToGrid w:val="0"/>
        <w:spacing w:line="360" w:lineRule="auto"/>
        <w:ind w:firstLine="482"/>
        <w:jc w:val="center"/>
        <w:rPr>
          <w:rFonts w:ascii="宋体" w:hAnsi="宋体" w:eastAsia="宋体" w:cs="宋体"/>
          <w:b/>
          <w:bCs/>
          <w:color w:val="auto"/>
          <w:kern w:val="2"/>
          <w:sz w:val="24"/>
          <w:szCs w:val="20"/>
        </w:rPr>
      </w:pPr>
      <w:bookmarkStart w:id="28" w:name="_Toc40_WPSOffice_Level2"/>
      <w:r>
        <w:rPr>
          <w:rFonts w:hint="eastAsia" w:ascii="宋体" w:hAnsi="宋体" w:eastAsia="宋体" w:cs="宋体"/>
          <w:b/>
          <w:bCs/>
          <w:color w:val="auto"/>
          <w:kern w:val="2"/>
          <w:sz w:val="24"/>
          <w:szCs w:val="20"/>
        </w:rPr>
        <w:t>三．评标纪律</w:t>
      </w:r>
      <w:bookmarkEnd w:id="28"/>
    </w:p>
    <w:p w14:paraId="5EF0D2A7">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第十四条</w:t>
      </w:r>
      <w:r>
        <w:rPr>
          <w:rFonts w:hint="eastAsia" w:ascii="宋体" w:hAnsi="宋体" w:eastAsia="宋体" w:cs="宋体"/>
          <w:bCs/>
          <w:color w:val="auto"/>
          <w:kern w:val="2"/>
          <w:sz w:val="24"/>
          <w:szCs w:val="20"/>
        </w:rPr>
        <w:t xml:space="preserve"> 评委会和评标工作人员应严格遵守国家的法律、法规和规章制度；</w:t>
      </w:r>
      <w:r>
        <w:rPr>
          <w:rFonts w:hint="eastAsia" w:ascii="宋体" w:hAnsi="宋体" w:eastAsia="宋体" w:cs="宋体"/>
          <w:color w:val="auto"/>
          <w:kern w:val="2"/>
          <w:sz w:val="24"/>
          <w:szCs w:val="20"/>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第十五条 </w:t>
      </w:r>
      <w:r>
        <w:rPr>
          <w:rFonts w:hint="eastAsia" w:ascii="宋体" w:hAnsi="宋体" w:eastAsia="宋体" w:cs="宋体"/>
          <w:color w:val="auto"/>
          <w:kern w:val="2"/>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rPr>
      </w:pPr>
      <w:r>
        <w:rPr>
          <w:rFonts w:hint="eastAsia" w:ascii="宋体" w:hAnsi="宋体" w:eastAsia="宋体" w:cs="宋体"/>
          <w:b/>
          <w:color w:val="auto"/>
          <w:kern w:val="2"/>
          <w:sz w:val="24"/>
          <w:szCs w:val="20"/>
        </w:rPr>
        <w:t>第十六条</w:t>
      </w:r>
      <w:r>
        <w:rPr>
          <w:rFonts w:hint="eastAsia" w:ascii="宋体" w:hAnsi="宋体" w:eastAsia="宋体" w:cs="宋体"/>
          <w:color w:val="auto"/>
          <w:kern w:val="2"/>
          <w:sz w:val="24"/>
          <w:szCs w:val="20"/>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2.投标时有弄虚作假的行为。</w:t>
      </w:r>
    </w:p>
    <w:p w14:paraId="0EE88B46">
      <w:pPr>
        <w:spacing w:line="360" w:lineRule="auto"/>
        <w:ind w:firstLine="475" w:firstLineChars="197"/>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第十七条 </w:t>
      </w:r>
      <w:r>
        <w:rPr>
          <w:rFonts w:hint="eastAsia" w:ascii="宋体" w:hAnsi="宋体" w:eastAsia="宋体" w:cs="宋体"/>
          <w:color w:val="auto"/>
          <w:kern w:val="2"/>
          <w:sz w:val="24"/>
          <w:szCs w:val="20"/>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2.不具备招标文件中规定资格要求的；</w:t>
      </w:r>
    </w:p>
    <w:p w14:paraId="16AB2F05">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29" w:name="_Toc527725921"/>
      <w:bookmarkStart w:id="30" w:name="_Toc160624824"/>
      <w:bookmarkStart w:id="31" w:name="_Toc160624918"/>
      <w:r>
        <w:rPr>
          <w:rFonts w:hint="eastAsia" w:ascii="宋体" w:hAnsi="宋体" w:eastAsia="宋体" w:cs="宋体"/>
          <w:b/>
          <w:bCs/>
          <w:color w:val="auto"/>
          <w:kern w:val="2"/>
          <w:sz w:val="32"/>
          <w:szCs w:val="32"/>
          <w:highlight w:val="none"/>
        </w:rPr>
        <w:t>第五章 投标人须知</w:t>
      </w:r>
      <w:bookmarkEnd w:id="29"/>
      <w:bookmarkEnd w:id="30"/>
      <w:bookmarkEnd w:id="31"/>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2" w:name="_Hlt509649722"/>
      <w:bookmarkEnd w:id="32"/>
      <w:bookmarkStart w:id="33" w:name="_Hlt509650126"/>
      <w:bookmarkEnd w:id="33"/>
      <w:bookmarkStart w:id="34" w:name="_Hlt526418143"/>
      <w:bookmarkEnd w:id="34"/>
      <w:bookmarkStart w:id="35" w:name="_Hlt509649998"/>
      <w:bookmarkEnd w:id="35"/>
      <w:bookmarkStart w:id="36" w:name="_Hlt509650955"/>
      <w:bookmarkEnd w:id="36"/>
      <w:bookmarkStart w:id="37" w:name="_Hlt509650686"/>
      <w:bookmarkEnd w:id="37"/>
      <w:bookmarkStart w:id="38" w:name="_Toc160624919"/>
      <w:bookmarkStart w:id="39" w:name="_Toc527725922"/>
      <w:bookmarkStart w:id="40" w:name="_Toc160624825"/>
      <w:bookmarkStart w:id="41" w:name="_Toc40975442"/>
      <w:r>
        <w:rPr>
          <w:rFonts w:hint="eastAsia" w:ascii="宋体" w:hAnsi="宋体" w:eastAsia="宋体" w:cs="宋体"/>
          <w:b/>
          <w:bCs/>
          <w:color w:val="auto"/>
          <w:kern w:val="2"/>
          <w:sz w:val="28"/>
          <w:szCs w:val="32"/>
          <w:highlight w:val="none"/>
        </w:rPr>
        <w:t>一．总    则</w:t>
      </w:r>
      <w:bookmarkEnd w:id="38"/>
      <w:bookmarkEnd w:id="39"/>
      <w:bookmarkEnd w:id="40"/>
      <w:bookmarkEnd w:id="41"/>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sz w:val="24"/>
          <w:szCs w:val="24"/>
          <w:highlight w:val="none"/>
          <w:lang w:eastAsia="zh-CN"/>
        </w:rPr>
        <w:t>商水县张庄镇人民政府</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（二）具有良好的商业信誉和健全的财务会计制度和财务情况说明书</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rPr>
      </w:pPr>
      <w:r>
        <w:rPr>
          <w:rFonts w:hint="eastAsia" w:ascii="宋体" w:hAnsi="宋体" w:eastAsia="宋体" w:cs="宋体"/>
          <w:color w:val="auto"/>
          <w:sz w:val="24"/>
          <w:szCs w:val="24"/>
        </w:rPr>
        <w:t>4.1.3.本项目的特定资格要求</w:t>
      </w:r>
    </w:p>
    <w:p w14:paraId="470D13AD">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97EB1E0">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120D60F0">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50C41330">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45571A07">
      <w:pPr>
        <w:pStyle w:val="64"/>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5F2EDB5D">
      <w:pPr>
        <w:spacing w:line="360" w:lineRule="auto"/>
        <w:ind w:left="420" w:leftChars="200" w:firstLine="88" w:firstLineChars="37"/>
        <w:rPr>
          <w:rFonts w:hint="default" w:ascii="宋体" w:hAnsi="宋体" w:eastAsiaTheme="minorEastAsia" w:cstheme="minorBidi"/>
          <w:sz w:val="24"/>
          <w:szCs w:val="24"/>
          <w:lang w:val="en-US" w:eastAsia="zh-CN" w:bidi="ar-SA"/>
        </w:rPr>
      </w:pPr>
      <w:r>
        <w:rPr>
          <w:rFonts w:hint="eastAsia" w:ascii="宋体" w:hAnsi="宋体" w:eastAsiaTheme="minorEastAsia" w:cstheme="minorBidi"/>
          <w:sz w:val="24"/>
          <w:szCs w:val="24"/>
          <w:lang w:val="en-US" w:eastAsia="zh-CN" w:bidi="ar-SA"/>
        </w:rPr>
        <w:t>3）</w:t>
      </w:r>
      <w:r>
        <w:rPr>
          <w:rFonts w:hint="default" w:ascii="宋体" w:hAnsi="宋体" w:eastAsiaTheme="minorEastAsia" w:cstheme="minorBidi"/>
          <w:sz w:val="24"/>
          <w:szCs w:val="24"/>
          <w:lang w:val="en-US" w:eastAsia="zh-CN" w:bidi="ar-SA"/>
        </w:rPr>
        <w:t>供应商须提供满足本项目要求的农药产品的三证（农药登记证、农药生产许可证、农药标准证；供应商若为生产厂家需提供三证原件扫描件，若为代理商需提供加盖生产企业公章的三证复印件），含氨基酸水溶肥料须提供产品登记证。</w:t>
      </w:r>
    </w:p>
    <w:p w14:paraId="56BE9AE0">
      <w:pPr>
        <w:spacing w:line="360" w:lineRule="auto"/>
        <w:ind w:left="420" w:leftChars="200" w:firstLine="88" w:firstLineChars="37"/>
        <w:rPr>
          <w:rFonts w:hint="eastAsia" w:ascii="宋体" w:hAnsi="宋体" w:eastAsia="宋体" w:cs="宋体"/>
          <w:color w:val="auto"/>
          <w:kern w:val="2"/>
          <w:sz w:val="24"/>
          <w:szCs w:val="20"/>
          <w:lang w:val="en-US" w:eastAsia="zh-CN"/>
        </w:rPr>
      </w:pPr>
      <w:r>
        <w:rPr>
          <w:rFonts w:hint="eastAsia" w:ascii="宋体" w:hAnsi="宋体" w:eastAsiaTheme="minorEastAsia" w:cstheme="minorBidi"/>
          <w:sz w:val="24"/>
          <w:szCs w:val="24"/>
          <w:lang w:val="en-US" w:eastAsia="zh-CN" w:bidi="ar-SA"/>
        </w:rPr>
        <w:t>4）本项目是否接受联合</w:t>
      </w:r>
      <w:r>
        <w:rPr>
          <w:rFonts w:hint="eastAsia" w:ascii="宋体" w:hAnsi="宋体" w:eastAsia="宋体" w:cs="宋体"/>
          <w:color w:val="auto"/>
          <w:kern w:val="2"/>
          <w:sz w:val="24"/>
          <w:szCs w:val="20"/>
          <w:lang w:val="en-US" w:eastAsia="zh-CN"/>
        </w:rPr>
        <w:t>体投标：否</w:t>
      </w:r>
    </w:p>
    <w:p w14:paraId="3CCB24BC">
      <w:pPr>
        <w:spacing w:line="360" w:lineRule="auto"/>
        <w:rPr>
          <w:rFonts w:ascii="宋体" w:hAnsi="宋体" w:eastAsia="宋体" w:cs="宋体"/>
          <w:color w:val="auto"/>
          <w:kern w:val="2"/>
          <w:sz w:val="24"/>
          <w:szCs w:val="20"/>
        </w:rPr>
      </w:pPr>
      <w:r>
        <w:rPr>
          <w:rFonts w:hint="eastAsia" w:ascii="宋体" w:hAnsi="宋体" w:eastAsia="宋体" w:cs="宋体"/>
          <w:color w:val="auto"/>
          <w:kern w:val="2"/>
          <w:sz w:val="24"/>
          <w:szCs w:val="20"/>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4.2.4法律和行政法规规定的其他情形。</w:t>
      </w:r>
    </w:p>
    <w:p w14:paraId="18D412F2">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5.勘察现场</w:t>
      </w:r>
    </w:p>
    <w:p w14:paraId="64D2F69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6.知识产权</w:t>
      </w:r>
    </w:p>
    <w:p w14:paraId="75A2CE23">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6.1</w:t>
      </w:r>
      <w:r>
        <w:rPr>
          <w:rFonts w:hint="eastAsia" w:ascii="宋体" w:hAnsi="宋体" w:eastAsia="宋体" w:cs="宋体"/>
          <w:bCs/>
          <w:color w:val="auto"/>
          <w:kern w:val="2"/>
          <w:sz w:val="24"/>
          <w:szCs w:val="20"/>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7.2.1.2投标人之间约定中标人；</w:t>
      </w:r>
    </w:p>
    <w:p w14:paraId="54E370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7.2.1.3投标人之间约定部分投标人放弃投标或者中标；</w:t>
      </w:r>
    </w:p>
    <w:p w14:paraId="7AACFC9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 有下列情形之一的，视为投标人相互串通投标：</w:t>
      </w:r>
    </w:p>
    <w:p w14:paraId="6E98375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7.2.2.1不同投标人的投标文件由同一单位或者个人编制；</w:t>
      </w:r>
    </w:p>
    <w:p w14:paraId="5AE376B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7.2.2.5不同投标人的投标文件相互混装；</w:t>
      </w:r>
    </w:p>
    <w:p w14:paraId="4F653F6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rPr>
      </w:pPr>
      <w:r>
        <w:rPr>
          <w:rFonts w:hint="eastAsia" w:ascii="宋体" w:hAnsi="宋体" w:eastAsia="宋体" w:cs="宋体"/>
          <w:color w:val="auto"/>
          <w:kern w:val="2"/>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8.联合体投标</w:t>
      </w:r>
    </w:p>
    <w:p w14:paraId="32C0190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不接受联合体投标</w:t>
      </w:r>
    </w:p>
    <w:p w14:paraId="528FF0C8">
      <w:pPr>
        <w:spacing w:line="360" w:lineRule="auto"/>
        <w:ind w:firstLine="482" w:firstLineChars="200"/>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9.投标品牌</w:t>
      </w:r>
    </w:p>
    <w:p w14:paraId="5932185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10.投标专用章的效力</w:t>
      </w:r>
    </w:p>
    <w:p w14:paraId="65DF8C3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11.合同标的转让</w:t>
      </w:r>
    </w:p>
    <w:p w14:paraId="3F19C545">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rPr>
      </w:pPr>
      <w:r>
        <w:rPr>
          <w:rFonts w:hint="eastAsia" w:ascii="宋体" w:hAnsi="宋体" w:eastAsia="宋体" w:cs="宋体"/>
          <w:b/>
          <w:bCs/>
          <w:color w:val="auto"/>
          <w:kern w:val="2"/>
          <w:sz w:val="24"/>
          <w:szCs w:val="20"/>
        </w:rPr>
        <w:t>12.会员信息库</w:t>
      </w:r>
    </w:p>
    <w:p w14:paraId="0AE42CEF">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13.采购信息的发布</w:t>
      </w:r>
    </w:p>
    <w:p w14:paraId="236B4D6C">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13.1与本次采购活动相关的信息，将发布在河南省政府采购网及商水县政府采购中心网</w:t>
      </w:r>
      <w:r>
        <w:rPr>
          <w:rFonts w:hint="eastAsia" w:ascii="宋体" w:hAnsi="宋体" w:eastAsia="宋体" w:cs="宋体"/>
          <w:color w:val="auto"/>
          <w:kern w:val="2"/>
          <w:sz w:val="24"/>
          <w:szCs w:val="20"/>
          <w:lang w:val="en-US" w:eastAsia="zh-CN"/>
        </w:rPr>
        <w:t xml:space="preserve"> </w:t>
      </w:r>
      <w:r>
        <w:rPr>
          <w:rFonts w:hint="eastAsia" w:ascii="宋体" w:hAnsi="宋体" w:eastAsia="宋体" w:cs="宋体"/>
          <w:color w:val="auto"/>
          <w:kern w:val="2"/>
          <w:sz w:val="24"/>
          <w:szCs w:val="20"/>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rPr>
      </w:pPr>
      <w:bookmarkStart w:id="42" w:name="_Hlt509649645"/>
      <w:bookmarkEnd w:id="42"/>
      <w:bookmarkStart w:id="43" w:name="_Hlt509650929"/>
      <w:bookmarkEnd w:id="43"/>
      <w:bookmarkStart w:id="44" w:name="_Hlt509650690"/>
      <w:bookmarkEnd w:id="44"/>
      <w:bookmarkStart w:id="45" w:name="_Hlt509649330"/>
      <w:bookmarkEnd w:id="45"/>
      <w:bookmarkStart w:id="46" w:name="_Hlt509649669"/>
      <w:bookmarkEnd w:id="46"/>
      <w:bookmarkStart w:id="47" w:name="_Hlt509650961"/>
      <w:bookmarkEnd w:id="47"/>
      <w:bookmarkStart w:id="48" w:name="_Hlt509650116"/>
      <w:bookmarkEnd w:id="48"/>
      <w:bookmarkStart w:id="49" w:name="_Hlt509650103"/>
      <w:bookmarkEnd w:id="49"/>
      <w:bookmarkStart w:id="50" w:name="_Hlt526418153"/>
      <w:bookmarkEnd w:id="50"/>
      <w:bookmarkStart w:id="51" w:name="_Hlt509650333"/>
      <w:bookmarkEnd w:id="51"/>
      <w:bookmarkStart w:id="52" w:name="_Hlt509650932"/>
      <w:bookmarkEnd w:id="52"/>
      <w:bookmarkStart w:id="53" w:name="_Hlt509649678"/>
      <w:bookmarkEnd w:id="53"/>
      <w:bookmarkStart w:id="54" w:name="_Hlt509650936"/>
      <w:bookmarkEnd w:id="54"/>
      <w:bookmarkStart w:id="55" w:name="_Hlt509649795"/>
      <w:bookmarkEnd w:id="55"/>
      <w:bookmarkStart w:id="56" w:name="_Toc527725923"/>
      <w:bookmarkStart w:id="57" w:name="_Toc160624826"/>
      <w:bookmarkStart w:id="58" w:name="_Toc40975443"/>
      <w:bookmarkStart w:id="59" w:name="_Toc160624920"/>
      <w:r>
        <w:rPr>
          <w:rFonts w:hint="eastAsia" w:ascii="宋体" w:hAnsi="宋体" w:eastAsia="宋体" w:cs="宋体"/>
          <w:b/>
          <w:bCs/>
          <w:color w:val="auto"/>
          <w:kern w:val="2"/>
          <w:sz w:val="28"/>
          <w:szCs w:val="32"/>
        </w:rPr>
        <w:t>二．招标文件</w:t>
      </w:r>
      <w:bookmarkEnd w:id="56"/>
      <w:bookmarkEnd w:id="57"/>
      <w:bookmarkEnd w:id="58"/>
      <w:bookmarkEnd w:id="59"/>
      <w:bookmarkStart w:id="60" w:name="_Hlt509649930"/>
      <w:bookmarkEnd w:id="60"/>
      <w:bookmarkStart w:id="61" w:name="_Hlt509650361"/>
      <w:bookmarkEnd w:id="61"/>
      <w:bookmarkStart w:id="62" w:name="_Hlt509649791"/>
      <w:bookmarkEnd w:id="62"/>
    </w:p>
    <w:p w14:paraId="0AE25F9A">
      <w:pPr>
        <w:spacing w:line="360" w:lineRule="auto"/>
        <w:ind w:firstLine="482"/>
        <w:rPr>
          <w:rFonts w:ascii="宋体" w:hAnsi="宋体" w:eastAsia="宋体" w:cs="宋体"/>
          <w:b/>
          <w:color w:val="auto"/>
          <w:kern w:val="2"/>
          <w:sz w:val="24"/>
          <w:szCs w:val="20"/>
        </w:rPr>
      </w:pPr>
      <w:bookmarkStart w:id="63" w:name="_Hlt509650734"/>
      <w:bookmarkEnd w:id="63"/>
      <w:r>
        <w:rPr>
          <w:rFonts w:hint="eastAsia" w:ascii="宋体" w:hAnsi="宋体" w:eastAsia="宋体" w:cs="宋体"/>
          <w:b/>
          <w:color w:val="auto"/>
          <w:kern w:val="2"/>
          <w:sz w:val="24"/>
          <w:szCs w:val="20"/>
        </w:rPr>
        <w:t>14.招标文件构成</w:t>
      </w:r>
    </w:p>
    <w:p w14:paraId="2B8A53A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14.1招标文件包括以下部分：</w:t>
      </w:r>
    </w:p>
    <w:p w14:paraId="73F2FB4E">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14.1.1第一章：</w:t>
      </w:r>
      <w:r>
        <w:rPr>
          <w:rFonts w:hint="eastAsia" w:ascii="宋体" w:hAnsi="宋体" w:eastAsia="宋体" w:cs="宋体"/>
          <w:bCs/>
          <w:color w:val="auto"/>
          <w:kern w:val="2"/>
          <w:sz w:val="24"/>
          <w:szCs w:val="20"/>
        </w:rPr>
        <w:t>投标邀请（招标公告）；</w:t>
      </w:r>
    </w:p>
    <w:p w14:paraId="0D3BA8F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14.1.2第二章：</w:t>
      </w:r>
      <w:bookmarkStart w:id="64" w:name="_Hlt509650925"/>
      <w:bookmarkEnd w:id="64"/>
      <w:r>
        <w:rPr>
          <w:rFonts w:hint="eastAsia" w:ascii="宋体" w:hAnsi="宋体" w:eastAsia="宋体" w:cs="宋体"/>
          <w:bCs/>
          <w:color w:val="auto"/>
          <w:kern w:val="2"/>
          <w:sz w:val="24"/>
          <w:szCs w:val="20"/>
        </w:rPr>
        <w:t>投标人须知前附表；</w:t>
      </w:r>
    </w:p>
    <w:p w14:paraId="71DD17E7">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14.1.3第三章：</w:t>
      </w:r>
      <w:r>
        <w:rPr>
          <w:rFonts w:hint="eastAsia" w:ascii="宋体" w:hAnsi="宋体" w:eastAsia="宋体" w:cs="宋体"/>
          <w:bCs/>
          <w:color w:val="auto"/>
          <w:kern w:val="2"/>
          <w:sz w:val="24"/>
          <w:szCs w:val="20"/>
        </w:rPr>
        <w:t>货物需求一览表；</w:t>
      </w:r>
    </w:p>
    <w:p w14:paraId="2CF8928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14.1.4第四章：</w:t>
      </w:r>
      <w:r>
        <w:rPr>
          <w:rFonts w:hint="eastAsia" w:ascii="宋体" w:hAnsi="宋体" w:eastAsia="宋体" w:cs="宋体"/>
          <w:bCs/>
          <w:color w:val="auto"/>
          <w:kern w:val="2"/>
          <w:sz w:val="24"/>
          <w:szCs w:val="20"/>
        </w:rPr>
        <w:t>评标办法；</w:t>
      </w:r>
    </w:p>
    <w:p w14:paraId="4F2E0A24">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14.1.5第五章：</w:t>
      </w:r>
      <w:r>
        <w:rPr>
          <w:rFonts w:hint="eastAsia" w:ascii="宋体" w:hAnsi="宋体" w:eastAsia="宋体" w:cs="宋体"/>
          <w:bCs/>
          <w:color w:val="auto"/>
          <w:kern w:val="2"/>
          <w:sz w:val="24"/>
          <w:szCs w:val="20"/>
        </w:rPr>
        <w:t>投标人须知；</w:t>
      </w:r>
    </w:p>
    <w:p w14:paraId="335F417B">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14.1.6第六章：</w:t>
      </w:r>
      <w:r>
        <w:rPr>
          <w:rFonts w:hint="eastAsia" w:ascii="宋体" w:hAnsi="宋体" w:eastAsia="宋体" w:cs="宋体"/>
          <w:bCs/>
          <w:color w:val="auto"/>
          <w:kern w:val="2"/>
          <w:sz w:val="24"/>
          <w:szCs w:val="20"/>
        </w:rPr>
        <w:t>采购合同；</w:t>
      </w:r>
    </w:p>
    <w:p w14:paraId="6699AA1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14.1.7第七章：</w:t>
      </w:r>
      <w:r>
        <w:rPr>
          <w:rFonts w:hint="eastAsia" w:ascii="宋体" w:hAnsi="宋体" w:eastAsia="宋体" w:cs="宋体"/>
          <w:bCs/>
          <w:color w:val="auto"/>
          <w:kern w:val="2"/>
          <w:sz w:val="24"/>
          <w:szCs w:val="20"/>
        </w:rPr>
        <w:t>投标文件格式；</w:t>
      </w:r>
    </w:p>
    <w:p w14:paraId="5F0DA0E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bCs/>
          <w:color w:val="auto"/>
          <w:kern w:val="2"/>
          <w:sz w:val="24"/>
          <w:szCs w:val="20"/>
        </w:rPr>
        <w:t>14.1.8商水县政府采购中心发布的</w:t>
      </w:r>
      <w:r>
        <w:rPr>
          <w:rFonts w:hint="eastAsia" w:ascii="宋体" w:hAnsi="宋体" w:eastAsia="宋体" w:cs="宋体"/>
          <w:color w:val="auto"/>
          <w:kern w:val="2"/>
          <w:sz w:val="24"/>
          <w:szCs w:val="20"/>
        </w:rPr>
        <w:t>图纸、答疑、补遗、补充通知等。</w:t>
      </w:r>
    </w:p>
    <w:p w14:paraId="4ADFD7B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提出，否则，由此引起的损失由投标人自行承担。</w:t>
      </w:r>
    </w:p>
    <w:p w14:paraId="4B255B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15.招标文件的澄清与修改</w:t>
      </w:r>
    </w:p>
    <w:p w14:paraId="21F295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15.1</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不承担投标人未及时关注相关信息引发的相关责任。</w:t>
      </w:r>
    </w:p>
    <w:p w14:paraId="43694FD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15.2在投标截止时间前，</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15.3特殊情况下，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65" w:name="_Hlt510342861"/>
      <w:bookmarkEnd w:id="65"/>
      <w:bookmarkStart w:id="66" w:name="_Hlt509650697"/>
      <w:bookmarkEnd w:id="66"/>
      <w:bookmarkStart w:id="67" w:name="_Hlt509649724"/>
      <w:bookmarkEnd w:id="67"/>
      <w:bookmarkStart w:id="68" w:name="_Toc40975444"/>
      <w:bookmarkStart w:id="69" w:name="_Toc160624827"/>
      <w:bookmarkStart w:id="70" w:name="_Toc527725924"/>
      <w:bookmarkStart w:id="71" w:name="_Toc160624921"/>
      <w:r>
        <w:rPr>
          <w:rFonts w:hint="eastAsia" w:ascii="宋体" w:hAnsi="宋体" w:eastAsia="宋体" w:cs="宋体"/>
          <w:b/>
          <w:bCs/>
          <w:color w:val="auto"/>
          <w:kern w:val="2"/>
          <w:sz w:val="28"/>
          <w:szCs w:val="32"/>
        </w:rPr>
        <w:t>三．投标文件的编制</w:t>
      </w:r>
      <w:bookmarkEnd w:id="68"/>
      <w:bookmarkEnd w:id="69"/>
      <w:bookmarkEnd w:id="70"/>
      <w:bookmarkEnd w:id="71"/>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3C9CBF3">
      <w:pPr>
        <w:spacing w:line="560" w:lineRule="auto"/>
        <w:ind w:firstLine="480"/>
        <w:rPr>
          <w:rFonts w:ascii="宋体" w:hAnsi="宋体" w:eastAsia="宋体" w:cs="宋体"/>
          <w:color w:val="auto"/>
          <w:sz w:val="24"/>
          <w:highlight w:val="none"/>
        </w:rPr>
      </w:pPr>
      <w:bookmarkStart w:id="72" w:name="_Hlt509650345"/>
      <w:bookmarkEnd w:id="72"/>
      <w:r>
        <w:rPr>
          <w:rFonts w:hint="eastAsia" w:ascii="宋体" w:hAnsi="宋体" w:eastAsia="宋体" w:cs="宋体"/>
          <w:color w:val="auto"/>
          <w:kern w:val="2"/>
          <w:sz w:val="24"/>
          <w:szCs w:val="20"/>
          <w:highlight w:val="none"/>
        </w:rPr>
        <w:t>16.1投标文件是对招标文件的实质性响应及承诺文件。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551630FF">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16.8</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highlight w:val="none"/>
        </w:rPr>
        <w:t>18.2投标人应</w:t>
      </w:r>
      <w:r>
        <w:rPr>
          <w:rFonts w:hint="eastAsia" w:ascii="宋体" w:hAnsi="宋体" w:eastAsia="宋体" w:cs="宋体"/>
          <w:color w:val="auto"/>
          <w:kern w:val="2"/>
          <w:sz w:val="24"/>
          <w:szCs w:val="20"/>
        </w:rPr>
        <w:t>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18.3.1货物主要性能（内容）的详细描述；</w:t>
      </w:r>
    </w:p>
    <w:p w14:paraId="585D750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19.投标保证金（免收）</w:t>
      </w:r>
    </w:p>
    <w:p w14:paraId="70C15ED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20.1为保证采购人有足够的时间完成评标和与中标人签订合同，规定投标</w:t>
      </w:r>
      <w:r>
        <w:rPr>
          <w:rFonts w:hint="eastAsia" w:ascii="宋体" w:hAnsi="宋体" w:eastAsia="宋体" w:cs="宋体"/>
          <w:color w:val="auto"/>
          <w:kern w:val="2"/>
          <w:sz w:val="24"/>
          <w:szCs w:val="20"/>
          <w:highlight w:val="none"/>
        </w:rPr>
        <w:t>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3" w:name="_Hlt509650572"/>
      <w:bookmarkEnd w:id="73"/>
      <w:bookmarkStart w:id="74" w:name="_Toc527725925"/>
      <w:bookmarkStart w:id="75" w:name="_Toc160624828"/>
      <w:bookmarkStart w:id="76" w:name="_Toc40975445"/>
      <w:bookmarkStart w:id="77" w:name="_Toc160624922"/>
      <w:r>
        <w:rPr>
          <w:rFonts w:hint="eastAsia" w:ascii="宋体" w:hAnsi="宋体" w:eastAsia="宋体" w:cs="宋体"/>
          <w:b/>
          <w:bCs/>
          <w:color w:val="auto"/>
          <w:kern w:val="2"/>
          <w:sz w:val="28"/>
          <w:szCs w:val="32"/>
          <w:highlight w:val="none"/>
        </w:rPr>
        <w:t>四．投标文件的递交</w:t>
      </w:r>
      <w:bookmarkEnd w:id="74"/>
      <w:bookmarkEnd w:id="75"/>
      <w:bookmarkEnd w:id="76"/>
      <w:bookmarkEnd w:id="77"/>
      <w:bookmarkStart w:id="78" w:name="_Hlt509649414"/>
      <w:bookmarkEnd w:id="78"/>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left="420" w:leftChars="200" w:firstLine="240" w:firstLineChars="100"/>
        <w:contextualSpacing/>
        <w:jc w:val="left"/>
        <w:rPr>
          <w:rFonts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1C560E84">
      <w:pPr>
        <w:spacing w:line="360" w:lineRule="auto"/>
        <w:ind w:firstLine="482" w:firstLineChars="200"/>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79" w:name="_Hlt509649294"/>
      <w:bookmarkEnd w:id="79"/>
      <w:bookmarkStart w:id="80" w:name="_Toc527725926"/>
      <w:bookmarkStart w:id="81" w:name="_Toc40975446"/>
      <w:bookmarkStart w:id="82" w:name="_Toc160624829"/>
      <w:bookmarkStart w:id="83" w:name="_Toc160624923"/>
      <w:r>
        <w:rPr>
          <w:rFonts w:hint="eastAsia" w:ascii="宋体" w:hAnsi="宋体" w:eastAsia="宋体" w:cs="宋体"/>
          <w:b/>
          <w:bCs/>
          <w:color w:val="auto"/>
          <w:kern w:val="2"/>
          <w:sz w:val="28"/>
          <w:szCs w:val="32"/>
          <w:highlight w:val="none"/>
        </w:rPr>
        <w:t>五．开标与评标</w:t>
      </w:r>
      <w:bookmarkEnd w:id="80"/>
      <w:bookmarkEnd w:id="81"/>
      <w:bookmarkEnd w:id="82"/>
      <w:bookmarkEnd w:id="83"/>
      <w:bookmarkStart w:id="187" w:name="_GoBack"/>
      <w:bookmarkEnd w:id="187"/>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26.投标文件的澄清、说明或补正</w:t>
      </w:r>
    </w:p>
    <w:p w14:paraId="0BD7EEA0">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.6并非每个供应商都将被询问、澄清。</w:t>
      </w:r>
    </w:p>
    <w:p w14:paraId="09EE5E65">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27.评标</w:t>
      </w:r>
    </w:p>
    <w:p w14:paraId="629C88D0">
      <w:pPr>
        <w:spacing w:line="360" w:lineRule="auto"/>
        <w:ind w:firstLine="523" w:firstLineChars="218"/>
        <w:rPr>
          <w:rFonts w:ascii="宋体" w:hAnsi="宋体" w:eastAsia="宋体" w:cs="宋体"/>
          <w:b/>
          <w:color w:val="auto"/>
          <w:kern w:val="2"/>
          <w:sz w:val="24"/>
          <w:szCs w:val="20"/>
        </w:rPr>
      </w:pPr>
      <w:r>
        <w:rPr>
          <w:rFonts w:hint="eastAsia" w:ascii="宋体" w:hAnsi="宋体" w:eastAsia="宋体" w:cs="宋体"/>
          <w:color w:val="auto"/>
          <w:kern w:val="2"/>
          <w:sz w:val="24"/>
          <w:szCs w:val="20"/>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有下列情形之一的，评标委员会应当否决其投标：</w:t>
      </w:r>
    </w:p>
    <w:p w14:paraId="7157657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27.2</w:t>
      </w:r>
      <w:r>
        <w:rPr>
          <w:rFonts w:hint="eastAsia" w:ascii="宋体" w:hAnsi="宋体" w:eastAsia="宋体" w:cs="宋体"/>
          <w:color w:val="auto"/>
          <w:kern w:val="2"/>
          <w:sz w:val="24"/>
          <w:szCs w:val="20"/>
          <w:highlight w:val="none"/>
        </w:rPr>
        <w:t>.2投标联合体没有提交共同投标协议；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1DA63CDC">
      <w:pPr>
        <w:spacing w:line="360" w:lineRule="auto"/>
        <w:ind w:firstLine="480"/>
        <w:rPr>
          <w:rFonts w:hint="eastAsia"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28.1.6授权委托书中法定代表人和委托代理人未在身份证扫描件正面签字的。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46F48128">
      <w:pPr>
        <w:spacing w:line="360" w:lineRule="auto"/>
        <w:ind w:firstLine="480"/>
        <w:rPr>
          <w:rFonts w:hint="default" w:ascii="宋体" w:hAnsi="宋体" w:eastAsia="宋体" w:cs="宋体"/>
          <w:color w:val="auto"/>
          <w:kern w:val="2"/>
          <w:sz w:val="24"/>
          <w:szCs w:val="20"/>
          <w:highlight w:val="none"/>
          <w:lang w:val="en-US" w:eastAsia="zh-CN"/>
        </w:rPr>
      </w:pPr>
    </w:p>
    <w:p w14:paraId="73DFD406">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29</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二次采购</w:t>
      </w:r>
    </w:p>
    <w:p w14:paraId="2B2B49D7">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项目废标后，经采购人同意</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84" w:name="_Toc516969091"/>
      <w:bookmarkStart w:id="85" w:name="_Toc40975447"/>
      <w:bookmarkStart w:id="86" w:name="_Toc160624830"/>
      <w:bookmarkStart w:id="87" w:name="_Toc527725927"/>
      <w:bookmarkStart w:id="88" w:name="_Toc160624924"/>
      <w:r>
        <w:rPr>
          <w:rFonts w:hint="eastAsia" w:ascii="宋体" w:hAnsi="宋体" w:eastAsia="宋体" w:cs="宋体"/>
          <w:b/>
          <w:bCs/>
          <w:color w:val="auto"/>
          <w:kern w:val="2"/>
          <w:sz w:val="28"/>
          <w:szCs w:val="32"/>
        </w:rPr>
        <w:t>六．定标与签订合同</w:t>
      </w:r>
      <w:bookmarkEnd w:id="84"/>
      <w:bookmarkEnd w:id="85"/>
      <w:bookmarkEnd w:id="86"/>
      <w:bookmarkEnd w:id="87"/>
      <w:bookmarkEnd w:id="88"/>
    </w:p>
    <w:p w14:paraId="06734693">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30.定标</w:t>
      </w:r>
    </w:p>
    <w:p w14:paraId="2470807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rPr>
      </w:pPr>
      <w:r>
        <w:rPr>
          <w:rFonts w:hint="eastAsia" w:ascii="宋体" w:hAnsi="宋体" w:eastAsia="宋体" w:cs="宋体"/>
          <w:color w:val="auto"/>
          <w:kern w:val="2"/>
          <w:sz w:val="24"/>
          <w:szCs w:val="20"/>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30.5 最低报价并不是中标的保证。</w:t>
      </w:r>
    </w:p>
    <w:p w14:paraId="43FEB3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30.6.1.2有投标人有下列情形之一的，属于弄虚作假的行为：</w:t>
      </w:r>
    </w:p>
    <w:p w14:paraId="6F2B46B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30.6.1.2.1使用伪造、变造的许可证件；</w:t>
      </w:r>
    </w:p>
    <w:p w14:paraId="35E3CE7E">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30.6.1.2.2提供虚假的财务状况或者业绩；</w:t>
      </w:r>
    </w:p>
    <w:p w14:paraId="281DA95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30.6.1.2.4提供虚假的信用状况；</w:t>
      </w:r>
    </w:p>
    <w:p w14:paraId="2D2CE507">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30.6.1.2.5其他弄虚作假的行为。</w:t>
      </w:r>
    </w:p>
    <w:p w14:paraId="2A8A6F61">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30.7</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将在政府采购相关网站上发布评审结果公告。</w:t>
      </w:r>
    </w:p>
    <w:p w14:paraId="27FA69B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31.中标通知书</w:t>
      </w:r>
    </w:p>
    <w:p w14:paraId="483B17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31.1</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将以中标通知书形式通知中标人，其投标已被接受。</w:t>
      </w:r>
    </w:p>
    <w:p w14:paraId="48448DF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31.2</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对未中标的投标人不做未中标原因的解释。</w:t>
      </w:r>
    </w:p>
    <w:p w14:paraId="5FD107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31.3评审结果确定后，中标人请及时到</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领取中标通知书。</w:t>
      </w:r>
    </w:p>
    <w:p w14:paraId="51F59519">
      <w:pPr>
        <w:spacing w:line="360" w:lineRule="auto"/>
        <w:ind w:firstLine="480"/>
        <w:rPr>
          <w:rFonts w:ascii="宋体" w:hAnsi="宋体" w:eastAsia="宋体" w:cs="宋体"/>
          <w:color w:val="auto"/>
          <w:kern w:val="2"/>
          <w:sz w:val="24"/>
        </w:rPr>
      </w:pPr>
      <w:r>
        <w:rPr>
          <w:rFonts w:hint="eastAsia" w:ascii="宋体" w:hAnsi="宋体" w:eastAsia="宋体" w:cs="宋体"/>
          <w:color w:val="auto"/>
          <w:kern w:val="2"/>
          <w:sz w:val="24"/>
        </w:rPr>
        <w:t>32.中标服务费</w:t>
      </w:r>
    </w:p>
    <w:p w14:paraId="07770CDE">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 xml:space="preserve">    </w:t>
      </w:r>
      <w:r>
        <w:rPr>
          <w:rFonts w:hint="eastAsia" w:ascii="宋体" w:hAnsi="宋体" w:eastAsia="宋体" w:cs="宋体"/>
          <w:bCs/>
          <w:color w:val="auto"/>
          <w:kern w:val="2"/>
          <w:sz w:val="24"/>
          <w:szCs w:val="20"/>
        </w:rPr>
        <w:t>本项目免收中标服务费</w:t>
      </w:r>
    </w:p>
    <w:p w14:paraId="28F6A21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33.履约保证金</w:t>
      </w:r>
    </w:p>
    <w:p w14:paraId="103A31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由双方签订合同时约定</w:t>
      </w:r>
    </w:p>
    <w:p w14:paraId="2F82062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34.签订合同</w:t>
      </w:r>
    </w:p>
    <w:p w14:paraId="341584B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34.1中标人应</w:t>
      </w:r>
      <w:r>
        <w:rPr>
          <w:rFonts w:hint="eastAsia" w:ascii="宋体" w:hAnsi="宋体" w:eastAsia="宋体" w:cs="宋体"/>
          <w:color w:val="auto"/>
          <w:kern w:val="2"/>
          <w:sz w:val="24"/>
          <w:szCs w:val="20"/>
          <w:lang w:val="en-US" w:eastAsia="zh-CN"/>
        </w:rPr>
        <w:t>在规定时间</w:t>
      </w:r>
      <w:r>
        <w:rPr>
          <w:rFonts w:hint="eastAsia" w:ascii="宋体" w:hAnsi="宋体" w:eastAsia="宋体" w:cs="宋体"/>
          <w:color w:val="auto"/>
          <w:kern w:val="2"/>
          <w:sz w:val="24"/>
          <w:szCs w:val="20"/>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概不负责，合同风险由双方自行承担。</w:t>
      </w:r>
    </w:p>
    <w:p w14:paraId="3161CDE0">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rPr>
      </w:pPr>
      <w:r>
        <w:rPr>
          <w:rFonts w:hint="eastAsia" w:ascii="宋体" w:hAnsi="宋体" w:eastAsia="宋体" w:cs="宋体"/>
          <w:b/>
          <w:color w:val="auto"/>
          <w:kern w:val="2"/>
          <w:sz w:val="24"/>
          <w:szCs w:val="20"/>
        </w:rPr>
        <w:t>35.验收</w:t>
      </w:r>
    </w:p>
    <w:p w14:paraId="32B014C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由采购人自行组织对供应商的履约验收。</w:t>
      </w:r>
    </w:p>
    <w:p w14:paraId="0C00E987">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36</w:t>
      </w:r>
      <w:r>
        <w:rPr>
          <w:rFonts w:hint="eastAsia" w:ascii="宋体" w:hAnsi="宋体" w:eastAsia="宋体" w:cs="宋体"/>
          <w:b/>
          <w:color w:val="auto"/>
          <w:kern w:val="2"/>
          <w:sz w:val="24"/>
          <w:szCs w:val="20"/>
        </w:rPr>
        <w:t>.</w:t>
      </w:r>
      <w:r>
        <w:rPr>
          <w:rFonts w:hint="eastAsia" w:ascii="宋体" w:hAnsi="宋体" w:eastAsia="宋体" w:cs="宋体"/>
          <w:b/>
          <w:bCs/>
          <w:color w:val="auto"/>
          <w:kern w:val="2"/>
          <w:sz w:val="24"/>
          <w:szCs w:val="20"/>
        </w:rPr>
        <w:t>质疑</w:t>
      </w:r>
    </w:p>
    <w:p w14:paraId="0F2BDB10">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提出质疑，逾期不予受理。</w:t>
      </w:r>
    </w:p>
    <w:p w14:paraId="1D786AEA">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 有以下情形之一的，视为无效质疑：</w:t>
      </w:r>
    </w:p>
    <w:p w14:paraId="1088FFCE">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36.3.1 未按规定时间或规定手续提交质疑的；</w:t>
      </w:r>
    </w:p>
    <w:p w14:paraId="6C19C648">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36.3.3 其他不符合质疑程序和有关规定的。</w:t>
      </w:r>
    </w:p>
    <w:p w14:paraId="0BB8B00B">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36.4</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36.5</w:t>
      </w:r>
      <w:r>
        <w:rPr>
          <w:rFonts w:hint="eastAsia" w:ascii="宋体" w:hAnsi="宋体" w:eastAsia="宋体" w:cs="宋体"/>
          <w:bCs/>
          <w:color w:val="auto"/>
          <w:kern w:val="2"/>
          <w:sz w:val="24"/>
          <w:szCs w:val="20"/>
        </w:rPr>
        <w:t>投诉人有下列情形之一的，属于虚假、恶意投诉，</w:t>
      </w:r>
      <w:r>
        <w:rPr>
          <w:rFonts w:hint="eastAsia" w:ascii="宋体" w:hAnsi="宋体" w:eastAsia="宋体" w:cs="宋体"/>
          <w:color w:val="auto"/>
          <w:kern w:val="2"/>
          <w:sz w:val="24"/>
          <w:szCs w:val="20"/>
        </w:rPr>
        <w:t>政府采购监督管理部门</w:t>
      </w:r>
      <w:r>
        <w:rPr>
          <w:rFonts w:hint="eastAsia" w:ascii="宋体" w:hAnsi="宋体" w:eastAsia="宋体" w:cs="宋体"/>
          <w:bCs/>
          <w:color w:val="auto"/>
          <w:kern w:val="2"/>
          <w:sz w:val="24"/>
          <w:szCs w:val="20"/>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36.5.3其他经认定属于虚假、恶意投诉的行为</w:t>
      </w:r>
      <w:r>
        <w:rPr>
          <w:rFonts w:hint="eastAsia" w:ascii="宋体" w:hAnsi="宋体" w:eastAsia="宋体" w:cs="宋体"/>
          <w:bCs/>
          <w:color w:val="auto"/>
          <w:kern w:val="2"/>
          <w:sz w:val="24"/>
          <w:szCs w:val="20"/>
        </w:rPr>
        <w:t>。</w:t>
      </w:r>
    </w:p>
    <w:p w14:paraId="096AC66C">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37.未尽事宜</w:t>
      </w:r>
    </w:p>
    <w:p w14:paraId="149DCD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38.解释权</w:t>
      </w:r>
    </w:p>
    <w:p w14:paraId="33387401">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38.1本招标文件的解释权属于采购人。</w:t>
      </w:r>
    </w:p>
    <w:p w14:paraId="7B664BA1">
      <w:pPr>
        <w:spacing w:line="360" w:lineRule="auto"/>
        <w:rPr>
          <w:rFonts w:ascii="宋体" w:hAnsi="宋体" w:eastAsia="宋体" w:cs="宋体"/>
          <w:bCs/>
          <w:color w:val="auto"/>
          <w:kern w:val="2"/>
          <w:sz w:val="24"/>
          <w:szCs w:val="20"/>
        </w:rPr>
      </w:pPr>
    </w:p>
    <w:p w14:paraId="4A94B0D0">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bookmarkStart w:id="89" w:name="_Toc220232391"/>
      <w:bookmarkStart w:id="90" w:name="_Toc160624925"/>
      <w:bookmarkStart w:id="91" w:name="_Toc160624831"/>
      <w:bookmarkStart w:id="92" w:name="_Toc26087_WPSOffice_Level1"/>
    </w:p>
    <w:p w14:paraId="0CFEC35B">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p>
    <w:p w14:paraId="6BF6EFE8">
      <w:pPr>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br w:type="page"/>
      </w:r>
    </w:p>
    <w:p w14:paraId="2CC40798">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t>第六章</w:t>
      </w:r>
      <w:bookmarkEnd w:id="89"/>
      <w:bookmarkStart w:id="93" w:name="_Toc220232392"/>
      <w:r>
        <w:rPr>
          <w:rFonts w:hint="eastAsia" w:ascii="宋体" w:hAnsi="宋体" w:eastAsia="宋体" w:cs="宋体"/>
          <w:b/>
          <w:bCs/>
          <w:color w:val="auto"/>
          <w:kern w:val="2"/>
          <w:sz w:val="32"/>
          <w:szCs w:val="32"/>
        </w:rPr>
        <w:t xml:space="preserve"> 采购合同</w:t>
      </w:r>
      <w:bookmarkEnd w:id="93"/>
      <w:r>
        <w:rPr>
          <w:rFonts w:hint="eastAsia" w:ascii="宋体" w:hAnsi="宋体" w:eastAsia="宋体" w:cs="宋体"/>
          <w:b/>
          <w:bCs/>
          <w:color w:val="auto"/>
          <w:kern w:val="2"/>
          <w:sz w:val="32"/>
          <w:szCs w:val="32"/>
        </w:rPr>
        <w:t>（仅供参考）</w:t>
      </w:r>
      <w:bookmarkEnd w:id="90"/>
      <w:bookmarkEnd w:id="91"/>
      <w:bookmarkEnd w:id="92"/>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299FB509">
      <w:pPr>
        <w:rPr>
          <w:rFonts w:ascii="黑体" w:hAnsi="黑体" w:eastAsia="黑体" w:cs="黑体"/>
          <w:sz w:val="32"/>
        </w:rPr>
      </w:pPr>
    </w:p>
    <w:p w14:paraId="237FFE0E">
      <w:pPr>
        <w:spacing w:line="300" w:lineRule="auto"/>
        <w:rPr>
          <w:rFonts w:ascii="黑体" w:hAnsi="黑体" w:eastAsia="黑体" w:cs="黑体"/>
          <w:sz w:val="30"/>
        </w:rPr>
      </w:pPr>
    </w:p>
    <w:p w14:paraId="25A6301D">
      <w:pPr>
        <w:spacing w:line="300" w:lineRule="auto"/>
        <w:rPr>
          <w:rFonts w:ascii="黑体" w:hAnsi="黑体" w:eastAsia="黑体" w:cs="黑体"/>
          <w:sz w:val="30"/>
        </w:rPr>
      </w:pPr>
    </w:p>
    <w:p w14:paraId="118BC122">
      <w:pPr>
        <w:spacing w:line="300" w:lineRule="auto"/>
        <w:rPr>
          <w:rFonts w:ascii="黑体" w:hAnsi="黑体" w:eastAsia="黑体" w:cs="黑体"/>
          <w:sz w:val="30"/>
        </w:rPr>
      </w:pPr>
    </w:p>
    <w:p w14:paraId="467813DC">
      <w:pPr>
        <w:spacing w:line="300" w:lineRule="auto"/>
        <w:rPr>
          <w:rFonts w:ascii="黑体" w:hAnsi="黑体" w:eastAsia="黑体" w:cs="黑体"/>
          <w:sz w:val="30"/>
        </w:rPr>
      </w:pPr>
    </w:p>
    <w:p w14:paraId="0EEE3D4F">
      <w:pPr>
        <w:spacing w:line="300" w:lineRule="auto"/>
        <w:rPr>
          <w:rFonts w:ascii="黑体" w:hAnsi="黑体" w:eastAsia="黑体" w:cs="黑体"/>
          <w:sz w:val="30"/>
        </w:rPr>
      </w:pPr>
    </w:p>
    <w:p w14:paraId="5288FAFA">
      <w:pPr>
        <w:spacing w:line="300" w:lineRule="auto"/>
        <w:rPr>
          <w:rFonts w:ascii="黑体" w:hAnsi="黑体" w:eastAsia="黑体" w:cs="黑体"/>
          <w:sz w:val="30"/>
        </w:rPr>
      </w:pPr>
    </w:p>
    <w:p w14:paraId="4DD5DFA1">
      <w:pPr>
        <w:spacing w:line="300" w:lineRule="auto"/>
        <w:rPr>
          <w:rFonts w:ascii="黑体" w:hAnsi="黑体" w:eastAsia="黑体" w:cs="黑体"/>
          <w:sz w:val="30"/>
        </w:rPr>
      </w:pPr>
    </w:p>
    <w:p w14:paraId="2A64DF01">
      <w:pPr>
        <w:spacing w:line="300" w:lineRule="auto"/>
        <w:rPr>
          <w:rFonts w:ascii="黑体" w:hAnsi="黑体" w:eastAsia="黑体" w:cs="黑体"/>
          <w:sz w:val="30"/>
        </w:rPr>
      </w:pPr>
    </w:p>
    <w:p w14:paraId="1FC5865C">
      <w:pPr>
        <w:spacing w:line="300" w:lineRule="auto"/>
        <w:rPr>
          <w:rFonts w:ascii="黑体" w:hAnsi="黑体" w:eastAsia="黑体" w:cs="黑体"/>
          <w:sz w:val="30"/>
        </w:rPr>
      </w:pPr>
      <w:r>
        <w:rPr>
          <w:rFonts w:ascii="黑体" w:hAnsi="黑体" w:eastAsia="黑体" w:cs="黑体"/>
          <w:sz w:val="30"/>
        </w:rPr>
        <w:t>政府采购项目名称：</w:t>
      </w:r>
    </w:p>
    <w:p w14:paraId="579429E5">
      <w:pPr>
        <w:spacing w:line="300" w:lineRule="auto"/>
        <w:rPr>
          <w:rFonts w:ascii="黑体" w:hAnsi="黑体" w:eastAsia="黑体" w:cs="黑体"/>
          <w:sz w:val="30"/>
        </w:rPr>
      </w:pPr>
      <w:r>
        <w:rPr>
          <w:rFonts w:ascii="黑体" w:hAnsi="黑体" w:eastAsia="黑体" w:cs="黑体"/>
          <w:sz w:val="30"/>
        </w:rPr>
        <w:t>政府采购项目编号：</w:t>
      </w:r>
    </w:p>
    <w:p w14:paraId="47D35EED">
      <w:pPr>
        <w:spacing w:line="300" w:lineRule="auto"/>
        <w:rPr>
          <w:rFonts w:ascii="黑体" w:hAnsi="黑体" w:eastAsia="黑体" w:cs="黑体"/>
          <w:sz w:val="30"/>
        </w:rPr>
      </w:pPr>
      <w:r>
        <w:rPr>
          <w:rFonts w:ascii="黑体" w:hAnsi="黑体" w:eastAsia="黑体" w:cs="黑体"/>
          <w:sz w:val="30"/>
        </w:rPr>
        <w:t>采      购    人：</w:t>
      </w:r>
    </w:p>
    <w:p w14:paraId="0BB48C25">
      <w:pPr>
        <w:spacing w:line="300" w:lineRule="auto"/>
        <w:rPr>
          <w:rFonts w:ascii="黑体" w:hAnsi="黑体" w:eastAsia="黑体" w:cs="黑体"/>
          <w:sz w:val="30"/>
        </w:rPr>
      </w:pPr>
      <w:r>
        <w:rPr>
          <w:rFonts w:ascii="黑体" w:hAnsi="黑体" w:eastAsia="黑体" w:cs="黑体"/>
          <w:sz w:val="30"/>
        </w:rPr>
        <w:t>供      应    商：</w:t>
      </w:r>
    </w:p>
    <w:p w14:paraId="24E1A5A8">
      <w:pPr>
        <w:spacing w:line="300" w:lineRule="auto"/>
        <w:rPr>
          <w:rFonts w:ascii="黑体" w:hAnsi="黑体" w:eastAsia="黑体" w:cs="黑体"/>
          <w:sz w:val="30"/>
        </w:rPr>
      </w:pPr>
      <w:r>
        <w:rPr>
          <w:rFonts w:ascii="黑体" w:hAnsi="黑体" w:eastAsia="黑体" w:cs="黑体"/>
          <w:sz w:val="30"/>
        </w:rPr>
        <w:t>合  同  签 订 地：</w:t>
      </w:r>
    </w:p>
    <w:p w14:paraId="72A3B362">
      <w:pPr>
        <w:spacing w:line="300" w:lineRule="auto"/>
        <w:rPr>
          <w:rFonts w:ascii="黑体" w:hAnsi="黑体" w:eastAsia="黑体" w:cs="黑体"/>
          <w:sz w:val="30"/>
        </w:rPr>
      </w:pPr>
      <w:r>
        <w:rPr>
          <w:rFonts w:ascii="黑体" w:hAnsi="黑体" w:eastAsia="黑体" w:cs="黑体"/>
          <w:sz w:val="30"/>
        </w:rPr>
        <w:t>合 同 签订 时 间：</w:t>
      </w:r>
    </w:p>
    <w:p w14:paraId="43AB200C">
      <w:pPr>
        <w:spacing w:line="300" w:lineRule="auto"/>
        <w:rPr>
          <w:rFonts w:ascii="黑体" w:hAnsi="黑体" w:eastAsia="黑体" w:cs="黑体"/>
          <w:sz w:val="30"/>
        </w:rPr>
      </w:pPr>
    </w:p>
    <w:p w14:paraId="0794921B">
      <w:pPr>
        <w:spacing w:line="300" w:lineRule="auto"/>
        <w:rPr>
          <w:rFonts w:ascii="黑体" w:hAnsi="黑体" w:eastAsia="黑体" w:cs="黑体"/>
          <w:sz w:val="30"/>
        </w:rPr>
      </w:pPr>
    </w:p>
    <w:p w14:paraId="1A636FF0">
      <w:pPr>
        <w:spacing w:line="300" w:lineRule="auto"/>
        <w:rPr>
          <w:rFonts w:ascii="黑体" w:hAnsi="黑体" w:eastAsia="黑体" w:cs="黑体"/>
          <w:sz w:val="30"/>
        </w:rPr>
      </w:pPr>
    </w:p>
    <w:p w14:paraId="25D6F3A9">
      <w:pPr>
        <w:spacing w:line="300" w:lineRule="auto"/>
        <w:jc w:val="center"/>
        <w:rPr>
          <w:rFonts w:ascii="方正小标宋简体" w:hAnsi="方正小标宋简体" w:eastAsia="方正小标宋简体" w:cs="方正小标宋简体"/>
          <w:sz w:val="32"/>
        </w:rPr>
      </w:pPr>
    </w:p>
    <w:p w14:paraId="1917B3EE">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6FD91CD7">
      <w:pPr>
        <w:spacing w:line="460" w:lineRule="auto"/>
        <w:ind w:firstLine="420"/>
        <w:rPr>
          <w:rFonts w:ascii="Times New Roman" w:hAnsi="Times New Roman" w:eastAsia="Times New Roman" w:cs="Times New Roman"/>
        </w:rPr>
      </w:pPr>
    </w:p>
    <w:p w14:paraId="6B120EA8">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082B485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7B2E8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1CC6B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AA521B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D9B92E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E6E187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28C3FDD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23629AD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AE289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4C95FC9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CD0F74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A9794E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sz w:val="32"/>
        </w:rPr>
      </w:pPr>
    </w:p>
    <w:p w14:paraId="6D524EAD">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9DD444F">
      <w:pPr>
        <w:numPr>
          <w:ilvl w:val="0"/>
          <w:numId w:val="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065B1185">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0221CC56">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AFB37B4">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1F1E7D0A">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D9F9329">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22243A22">
      <w:pPr>
        <w:spacing w:line="520" w:lineRule="auto"/>
        <w:ind w:firstLine="420"/>
        <w:rPr>
          <w:rFonts w:ascii="Times New Roman" w:hAnsi="Times New Roman" w:eastAsia="Times New Roman" w:cs="Times New Roman"/>
        </w:rPr>
      </w:pPr>
    </w:p>
    <w:p w14:paraId="33E1D116">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71943A75">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F30C8FD">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3AC49EA0">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FFA0E2B">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F1A6665">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112B7F2C">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1699E81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71"/>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rPr>
            </w:pPr>
            <w:r>
              <w:rPr>
                <w:rFonts w:ascii="宋体" w:hAnsi="宋体" w:eastAsia="宋体" w:cs="宋体"/>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sz w:val="22"/>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sz w:val="22"/>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sz w:val="22"/>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889C060">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163CF547">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乙方应在响应文件中声明提供和交付的货物技术标准严格执行国家或行业标准。</w:t>
      </w:r>
      <w:r>
        <w:rPr>
          <w:rFonts w:ascii="宋体" w:hAnsi="宋体" w:eastAsia="宋体" w:cs="宋体"/>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9107559">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sz w:val="21"/>
          <w:szCs w:val="21"/>
        </w:rPr>
      </w:pPr>
      <w:r>
        <w:rPr>
          <w:rFonts w:ascii="宋体" w:hAnsi="宋体" w:eastAsia="宋体" w:cs="宋体"/>
          <w:b/>
          <w:sz w:val="21"/>
          <w:szCs w:val="21"/>
        </w:rPr>
        <w:t>第三条</w:t>
      </w:r>
      <w:r>
        <w:rPr>
          <w:rFonts w:ascii="宋体" w:hAnsi="宋体" w:eastAsia="宋体" w:cs="宋体"/>
          <w:sz w:val="21"/>
          <w:szCs w:val="21"/>
        </w:rPr>
        <w:t>产品的包装标准和包装物的供应与回收</w:t>
      </w:r>
      <w:r>
        <w:rPr>
          <w:rFonts w:ascii="宋体" w:hAnsi="宋体" w:eastAsia="宋体" w:cs="宋体"/>
          <w:sz w:val="21"/>
          <w:szCs w:val="21"/>
          <w:u w:val="single"/>
        </w:rPr>
        <w:t xml:space="preserve">                 </w:t>
      </w:r>
      <w:r>
        <w:rPr>
          <w:rFonts w:ascii="宋体" w:hAnsi="宋体" w:eastAsia="宋体" w:cs="宋体"/>
          <w:sz w:val="21"/>
          <w:szCs w:val="21"/>
        </w:rPr>
        <w:t>。</w:t>
      </w:r>
    </w:p>
    <w:p w14:paraId="2437AAAD">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19AB19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530DB050">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3A7413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5C9147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79F873C">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E548B8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522E045">
      <w:pPr>
        <w:numPr>
          <w:ilvl w:val="0"/>
          <w:numId w:val="3"/>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889C6AF">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B0B93FA">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49376B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5170933D">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9533322">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C46455E">
      <w:pPr>
        <w:numPr>
          <w:ilvl w:val="0"/>
          <w:numId w:val="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227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365F4FF1">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519CC6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56DC28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680A184">
      <w:pPr>
        <w:spacing w:line="360" w:lineRule="auto"/>
        <w:ind w:firstLine="422"/>
        <w:rPr>
          <w:rFonts w:hint="eastAsia" w:ascii="Times New Roman" w:hAnsi="Times New Roman" w:eastAsia="宋体" w:cs="Times New Roman"/>
          <w:lang w:eastAsia="zh-C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w:t>
      </w:r>
      <w:r>
        <w:rPr>
          <w:rFonts w:hint="eastAsia" w:ascii="宋体" w:hAnsi="宋体" w:eastAsia="宋体" w:cs="宋体"/>
          <w:lang w:eastAsia="zh-CN"/>
        </w:rPr>
        <w:t>。</w:t>
      </w:r>
    </w:p>
    <w:p w14:paraId="556ABE1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4B1248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559945CE">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72AFEF2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AC233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26F175B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81F37D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8A4C8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9F06019">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B5E874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382AE57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EF10455">
      <w:pPr>
        <w:spacing w:line="360" w:lineRule="auto"/>
        <w:ind w:firstLine="420"/>
        <w:rPr>
          <w:rFonts w:ascii="Times New Roman" w:hAnsi="Times New Roman" w:eastAsia="Times New Roman" w:cs="Times New Roman"/>
        </w:rPr>
      </w:pPr>
      <w:r>
        <w:rPr>
          <w:rFonts w:ascii="宋体" w:hAnsi="宋体" w:eastAsia="宋体" w:cs="宋体"/>
        </w:rPr>
        <w:t>本项目不收取履约（或质量）保证金</w:t>
      </w:r>
    </w:p>
    <w:p w14:paraId="28AC3D32">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99BBDF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A6DA1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C2B12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49BD1A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45043E96">
      <w:pPr>
        <w:spacing w:line="360" w:lineRule="auto"/>
        <w:ind w:firstLine="420"/>
        <w:rPr>
          <w:rFonts w:ascii="Times New Roman" w:hAnsi="Times New Roman" w:eastAsia="Times New Roman" w:cs="Times New Roman"/>
        </w:rPr>
      </w:pPr>
    </w:p>
    <w:p w14:paraId="55E76DC0">
      <w:pPr>
        <w:spacing w:line="360" w:lineRule="auto"/>
        <w:ind w:firstLine="420"/>
        <w:rPr>
          <w:rFonts w:ascii="Times New Roman" w:hAnsi="Times New Roman" w:eastAsia="Times New Roman" w:cs="Times New Roman"/>
        </w:rPr>
      </w:pPr>
    </w:p>
    <w:p w14:paraId="3959EAC0">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26D77CC">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5228DEE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AA8DAA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4FFE2B6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E31552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0194EE98">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554998A">
      <w:pPr>
        <w:spacing w:line="640" w:lineRule="auto"/>
        <w:ind w:firstLine="1575"/>
        <w:rPr>
          <w:rFonts w:ascii="Times New Roman" w:hAnsi="Times New Roman" w:eastAsia="Times New Roman" w:cs="Times New Roman"/>
          <w:u w:val="single"/>
        </w:rPr>
      </w:pPr>
    </w:p>
    <w:p w14:paraId="6917213B">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szCs w:val="21"/>
        </w:rPr>
      </w:pPr>
    </w:p>
    <w:p w14:paraId="6CE23718">
      <w:pPr>
        <w:ind w:firstLine="321"/>
        <w:jc w:val="center"/>
        <w:rPr>
          <w:rFonts w:hint="eastAsia" w:ascii="宋体" w:hAnsi="宋体" w:eastAsia="宋体" w:cs="宋体"/>
          <w:b/>
          <w:szCs w:val="21"/>
        </w:rPr>
      </w:pPr>
    </w:p>
    <w:p w14:paraId="665A72AD">
      <w:pPr>
        <w:ind w:firstLine="321"/>
        <w:jc w:val="center"/>
        <w:rPr>
          <w:rFonts w:hint="eastAsia" w:ascii="宋体" w:hAnsi="宋体" w:eastAsia="宋体" w:cs="宋体"/>
          <w:b/>
          <w:szCs w:val="21"/>
        </w:rPr>
      </w:pPr>
    </w:p>
    <w:p w14:paraId="4CEDA93B">
      <w:pPr>
        <w:ind w:firstLine="321"/>
        <w:jc w:val="center"/>
        <w:rPr>
          <w:rFonts w:hint="eastAsia" w:ascii="宋体" w:hAnsi="宋体" w:eastAsia="宋体" w:cs="宋体"/>
          <w:b/>
          <w:szCs w:val="21"/>
        </w:rPr>
      </w:pPr>
    </w:p>
    <w:p w14:paraId="6D7F2878">
      <w:pPr>
        <w:ind w:firstLine="321"/>
        <w:jc w:val="center"/>
        <w:rPr>
          <w:rFonts w:hint="eastAsia" w:ascii="宋体" w:hAnsi="宋体" w:eastAsia="宋体" w:cs="宋体"/>
          <w:b/>
          <w:szCs w:val="21"/>
        </w:rPr>
      </w:pPr>
    </w:p>
    <w:p w14:paraId="53D644E4">
      <w:pPr>
        <w:ind w:firstLine="321"/>
        <w:jc w:val="center"/>
        <w:rPr>
          <w:rFonts w:hint="eastAsia" w:ascii="宋体" w:hAnsi="宋体" w:eastAsia="宋体" w:cs="宋体"/>
          <w:b/>
          <w:szCs w:val="21"/>
        </w:rPr>
      </w:pPr>
    </w:p>
    <w:p w14:paraId="1B8E422F">
      <w:pPr>
        <w:ind w:firstLine="321"/>
        <w:jc w:val="center"/>
        <w:rPr>
          <w:rFonts w:hint="eastAsia" w:ascii="宋体" w:hAnsi="宋体" w:eastAsia="宋体" w:cs="宋体"/>
          <w:b/>
          <w:szCs w:val="21"/>
        </w:rPr>
      </w:pPr>
    </w:p>
    <w:p w14:paraId="7453D930">
      <w:pPr>
        <w:ind w:firstLine="321"/>
        <w:jc w:val="center"/>
        <w:rPr>
          <w:rFonts w:hint="eastAsia" w:ascii="宋体" w:hAnsi="宋体" w:eastAsia="宋体" w:cs="宋体"/>
          <w:b/>
          <w:szCs w:val="21"/>
        </w:rPr>
      </w:pPr>
    </w:p>
    <w:p w14:paraId="4C292E9D">
      <w:pPr>
        <w:ind w:firstLine="321"/>
        <w:jc w:val="center"/>
        <w:rPr>
          <w:rFonts w:hint="eastAsia" w:ascii="宋体" w:hAnsi="宋体" w:eastAsia="宋体" w:cs="宋体"/>
          <w:b/>
          <w:szCs w:val="21"/>
        </w:rPr>
      </w:pPr>
    </w:p>
    <w:p w14:paraId="26F2D9BC">
      <w:pPr>
        <w:ind w:firstLine="321"/>
        <w:jc w:val="center"/>
        <w:rPr>
          <w:rFonts w:hint="eastAsia" w:ascii="宋体" w:hAnsi="宋体" w:eastAsia="宋体" w:cs="宋体"/>
          <w:b/>
          <w:szCs w:val="21"/>
        </w:rPr>
      </w:pPr>
    </w:p>
    <w:p w14:paraId="5AF03BB6">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6F9C3425">
      <w:pPr>
        <w:ind w:firstLine="240"/>
        <w:jc w:val="left"/>
        <w:rPr>
          <w:rFonts w:ascii="宋体" w:hAnsi="宋体" w:eastAsia="宋体" w:cs="宋体"/>
          <w:szCs w:val="21"/>
        </w:rPr>
      </w:pPr>
    </w:p>
    <w:p w14:paraId="7CF60051">
      <w:pPr>
        <w:ind w:firstLine="240"/>
        <w:jc w:val="left"/>
        <w:rPr>
          <w:rFonts w:ascii="宋体" w:hAnsi="宋体" w:eastAsia="宋体" w:cs="宋体"/>
          <w:szCs w:val="21"/>
        </w:rPr>
      </w:pPr>
    </w:p>
    <w:p w14:paraId="407FAA3F">
      <w:pPr>
        <w:ind w:firstLine="240"/>
        <w:jc w:val="left"/>
        <w:rPr>
          <w:rFonts w:ascii="宋体" w:hAnsi="宋体" w:eastAsia="宋体" w:cs="宋体"/>
          <w:szCs w:val="21"/>
        </w:rPr>
      </w:pPr>
    </w:p>
    <w:p w14:paraId="46EE6280">
      <w:pPr>
        <w:ind w:firstLine="240"/>
        <w:jc w:val="left"/>
        <w:rPr>
          <w:rFonts w:ascii="宋体" w:hAnsi="宋体" w:eastAsia="宋体" w:cs="宋体"/>
          <w:szCs w:val="21"/>
        </w:rPr>
      </w:pPr>
      <w:r>
        <w:rPr>
          <w:rFonts w:hint="eastAsia" w:ascii="宋体" w:hAnsi="宋体" w:eastAsia="宋体" w:cs="宋体"/>
          <w:szCs w:val="21"/>
        </w:rPr>
        <w:t>各供应商：</w:t>
      </w:r>
    </w:p>
    <w:p w14:paraId="590C411F">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DD6DBE8">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5712547">
      <w:pPr>
        <w:ind w:firstLine="420"/>
        <w:jc w:val="left"/>
        <w:rPr>
          <w:rFonts w:ascii="宋体" w:hAnsi="宋体" w:eastAsia="宋体" w:cs="宋体"/>
          <w:b/>
          <w:szCs w:val="21"/>
        </w:rPr>
      </w:pPr>
    </w:p>
    <w:p w14:paraId="2CE88850">
      <w:pPr>
        <w:rPr>
          <w:color w:val="auto"/>
          <w:highlight w:val="none"/>
        </w:rPr>
      </w:pPr>
    </w:p>
    <w:p w14:paraId="61D21B34">
      <w:pPr>
        <w:spacing w:before="0" w:after="0" w:line="500" w:lineRule="auto"/>
        <w:ind w:left="0" w:right="0" w:firstLine="0"/>
        <w:jc w:val="both"/>
        <w:rPr>
          <w:rFonts w:ascii="宋体" w:hAnsi="宋体" w:eastAsia="宋体" w:cs="宋体"/>
          <w:color w:val="auto"/>
          <w:spacing w:val="0"/>
          <w:position w:val="0"/>
          <w:sz w:val="21"/>
          <w:shd w:val="clear" w:fill="auto"/>
        </w:rPr>
      </w:pPr>
    </w:p>
    <w:p w14:paraId="69ABDF5F">
      <w:pPr>
        <w:rPr>
          <w:rFonts w:hint="eastAsia" w:ascii="宋体" w:hAnsi="宋体" w:eastAsia="宋体" w:cs="宋体"/>
          <w:b/>
          <w:bCs/>
          <w:color w:val="auto"/>
          <w:kern w:val="2"/>
          <w:sz w:val="32"/>
          <w:szCs w:val="32"/>
        </w:rPr>
      </w:pPr>
      <w:bookmarkStart w:id="94" w:name="_Toc160624926"/>
      <w:bookmarkStart w:id="95" w:name="_Toc17699_WPSOffice_Level1"/>
    </w:p>
    <w:p w14:paraId="67806755">
      <w:pPr>
        <w:rPr>
          <w:rFonts w:hint="eastAsia" w:ascii="宋体" w:hAnsi="宋体" w:eastAsia="宋体" w:cs="宋体"/>
          <w:b/>
          <w:bCs/>
          <w:color w:val="auto"/>
          <w:kern w:val="2"/>
          <w:sz w:val="32"/>
          <w:szCs w:val="32"/>
        </w:rPr>
      </w:pPr>
    </w:p>
    <w:p w14:paraId="6F0DAB08">
      <w:pPr>
        <w:rPr>
          <w:rFonts w:hint="eastAsia" w:ascii="宋体" w:hAnsi="宋体" w:eastAsia="宋体" w:cs="宋体"/>
          <w:b/>
          <w:bCs/>
          <w:color w:val="auto"/>
          <w:kern w:val="2"/>
          <w:sz w:val="32"/>
          <w:szCs w:val="32"/>
        </w:rPr>
      </w:pPr>
    </w:p>
    <w:p w14:paraId="0D416ED9">
      <w:pPr>
        <w:rPr>
          <w:rFonts w:hint="eastAsia" w:ascii="宋体" w:hAnsi="宋体" w:eastAsia="宋体" w:cs="宋体"/>
          <w:b/>
          <w:bCs/>
          <w:color w:val="auto"/>
          <w:kern w:val="2"/>
          <w:sz w:val="32"/>
          <w:szCs w:val="32"/>
        </w:rPr>
      </w:pPr>
    </w:p>
    <w:p w14:paraId="7D3673BF">
      <w:pPr>
        <w:rPr>
          <w:rFonts w:hint="eastAsia" w:ascii="宋体" w:hAnsi="宋体" w:eastAsia="宋体" w:cs="宋体"/>
          <w:b/>
          <w:bCs/>
          <w:color w:val="auto"/>
          <w:kern w:val="2"/>
          <w:sz w:val="32"/>
          <w:szCs w:val="32"/>
        </w:rPr>
      </w:pPr>
    </w:p>
    <w:p w14:paraId="353A96D4">
      <w:pPr>
        <w:rPr>
          <w:rFonts w:hint="eastAsia" w:ascii="宋体" w:hAnsi="宋体" w:eastAsia="宋体" w:cs="宋体"/>
          <w:b/>
          <w:bCs/>
          <w:color w:val="auto"/>
          <w:kern w:val="2"/>
          <w:sz w:val="32"/>
          <w:szCs w:val="32"/>
        </w:rPr>
      </w:pPr>
    </w:p>
    <w:p w14:paraId="76511E43">
      <w:pPr>
        <w:rPr>
          <w:rFonts w:hint="eastAsia" w:ascii="宋体" w:hAnsi="宋体" w:eastAsia="宋体" w:cs="宋体"/>
          <w:b/>
          <w:bCs/>
          <w:color w:val="auto"/>
          <w:kern w:val="2"/>
          <w:sz w:val="32"/>
          <w:szCs w:val="32"/>
        </w:rPr>
      </w:pPr>
    </w:p>
    <w:p w14:paraId="334AF5F9">
      <w:pPr>
        <w:rPr>
          <w:rFonts w:hint="eastAsia" w:ascii="宋体" w:hAnsi="宋体" w:eastAsia="宋体" w:cs="宋体"/>
          <w:b/>
          <w:bCs/>
          <w:color w:val="auto"/>
          <w:kern w:val="2"/>
          <w:sz w:val="32"/>
          <w:szCs w:val="32"/>
        </w:rPr>
      </w:pPr>
    </w:p>
    <w:p w14:paraId="65F3539B">
      <w:pPr>
        <w:rPr>
          <w:rFonts w:hint="eastAsia" w:ascii="宋体" w:hAnsi="宋体" w:eastAsia="宋体" w:cs="宋体"/>
          <w:b/>
          <w:bCs/>
          <w:color w:val="auto"/>
          <w:kern w:val="2"/>
          <w:sz w:val="32"/>
          <w:szCs w:val="32"/>
        </w:rPr>
      </w:pPr>
    </w:p>
    <w:p w14:paraId="607A2924">
      <w:pPr>
        <w:rPr>
          <w:rFonts w:hint="eastAsia" w:ascii="宋体" w:hAnsi="宋体" w:eastAsia="宋体" w:cs="宋体"/>
          <w:b/>
          <w:bCs/>
          <w:color w:val="auto"/>
          <w:kern w:val="2"/>
          <w:sz w:val="32"/>
          <w:szCs w:val="32"/>
        </w:rPr>
      </w:pPr>
    </w:p>
    <w:p w14:paraId="67995F32">
      <w:pPr>
        <w:rPr>
          <w:rFonts w:hint="eastAsia" w:ascii="宋体" w:hAnsi="宋体" w:eastAsia="宋体" w:cs="宋体"/>
          <w:b/>
          <w:bCs/>
          <w:color w:val="auto"/>
          <w:kern w:val="2"/>
          <w:sz w:val="32"/>
          <w:szCs w:val="32"/>
        </w:rPr>
      </w:pPr>
    </w:p>
    <w:p w14:paraId="6A90E5C1">
      <w:pPr>
        <w:rPr>
          <w:rFonts w:hint="eastAsia" w:ascii="宋体" w:hAnsi="宋体" w:eastAsia="宋体" w:cs="宋体"/>
          <w:b/>
          <w:bCs/>
          <w:color w:val="auto"/>
          <w:kern w:val="2"/>
          <w:sz w:val="32"/>
          <w:szCs w:val="32"/>
        </w:rPr>
      </w:pPr>
    </w:p>
    <w:p w14:paraId="691DAA83">
      <w:pPr>
        <w:rPr>
          <w:rFonts w:hint="eastAsia" w:ascii="宋体" w:hAnsi="宋体" w:eastAsia="宋体" w:cs="宋体"/>
          <w:b/>
          <w:bCs/>
          <w:color w:val="auto"/>
          <w:kern w:val="2"/>
          <w:sz w:val="32"/>
          <w:szCs w:val="32"/>
        </w:rPr>
      </w:pPr>
    </w:p>
    <w:p w14:paraId="3E334FD3">
      <w:pP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第七章 投标文件格式</w:t>
      </w:r>
      <w:bookmarkEnd w:id="94"/>
      <w:bookmarkEnd w:id="95"/>
    </w:p>
    <w:p w14:paraId="2021AEA4">
      <w:pPr>
        <w:spacing w:after="120"/>
        <w:ind w:left="630" w:firstLine="801"/>
        <w:jc w:val="right"/>
        <w:rPr>
          <w:rFonts w:ascii="Times New Roman" w:hAnsi="Times New Roman" w:eastAsia="楷体_GB2312" w:cs="Times New Roman"/>
          <w:b/>
          <w:bCs/>
          <w:color w:val="auto"/>
          <w:kern w:val="2"/>
          <w:sz w:val="40"/>
        </w:rPr>
      </w:pPr>
      <w:r>
        <w:rPr>
          <w:rFonts w:hint="eastAsia" w:ascii="Times New Roman" w:hAnsi="Times New Roman" w:eastAsia="楷体_GB2312" w:cs="Times New Roman"/>
          <w:b/>
          <w:bCs/>
          <w:color w:val="auto"/>
          <w:kern w:val="2"/>
          <w:sz w:val="40"/>
        </w:rPr>
        <w:t>正/副本</w:t>
      </w:r>
    </w:p>
    <w:p w14:paraId="3C9D5AFC">
      <w:pPr>
        <w:spacing w:line="900" w:lineRule="exact"/>
        <w:ind w:left="0" w:leftChars="0" w:firstLine="0" w:firstLineChars="0"/>
        <w:jc w:val="center"/>
        <w:rPr>
          <w:rFonts w:ascii="宋体" w:hAnsi="宋体" w:eastAsia="宋体" w:cs="宋体"/>
          <w:b/>
          <w:bCs/>
          <w:color w:val="auto"/>
          <w:kern w:val="2"/>
          <w:sz w:val="72"/>
          <w:szCs w:val="72"/>
        </w:rPr>
      </w:pPr>
      <w:r>
        <w:rPr>
          <w:rFonts w:hint="eastAsia" w:ascii="宋体" w:hAnsi="宋体" w:eastAsia="宋体" w:cs="宋体"/>
          <w:b/>
          <w:bCs/>
          <w:color w:val="auto"/>
          <w:kern w:val="2"/>
          <w:sz w:val="60"/>
          <w:szCs w:val="60"/>
        </w:rPr>
        <w:t>****项目</w:t>
      </w:r>
      <w:r>
        <w:rPr>
          <w:rFonts w:hint="eastAsia" w:ascii="宋体" w:hAnsi="宋体" w:eastAsia="宋体" w:cs="宋体"/>
          <w:b/>
          <w:bCs/>
          <w:color w:val="auto"/>
          <w:kern w:val="2"/>
          <w:sz w:val="72"/>
          <w:szCs w:val="72"/>
        </w:rPr>
        <w:t xml:space="preserve"> </w:t>
      </w:r>
    </w:p>
    <w:p w14:paraId="725EE412">
      <w:pPr>
        <w:snapToGrid w:val="0"/>
        <w:ind w:firstLine="360"/>
        <w:jc w:val="left"/>
        <w:rPr>
          <w:rFonts w:ascii="Times New Roman" w:hAnsi="Times New Roman" w:eastAsia="宋体" w:cs="Times New Roman"/>
          <w:color w:val="auto"/>
          <w:kern w:val="2"/>
          <w:sz w:val="18"/>
          <w:szCs w:val="18"/>
        </w:rPr>
      </w:pPr>
    </w:p>
    <w:p w14:paraId="7390D924">
      <w:pPr>
        <w:spacing w:line="900" w:lineRule="exact"/>
        <w:ind w:left="0" w:leftChars="0" w:firstLine="0" w:firstLineChars="0"/>
        <w:jc w:val="center"/>
        <w:rPr>
          <w:rFonts w:hint="eastAsia" w:ascii="宋体" w:hAnsi="宋体" w:eastAsia="宋体" w:cs="宋体"/>
          <w:b/>
          <w:color w:val="auto"/>
          <w:kern w:val="2"/>
          <w:sz w:val="72"/>
          <w:szCs w:val="20"/>
        </w:rPr>
      </w:pPr>
    </w:p>
    <w:p w14:paraId="5FE22F2B">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投</w:t>
      </w:r>
    </w:p>
    <w:p w14:paraId="3880FB3A">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标</w:t>
      </w:r>
    </w:p>
    <w:p w14:paraId="787165D4">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文</w:t>
      </w:r>
    </w:p>
    <w:p w14:paraId="3A0745A8">
      <w:pPr>
        <w:ind w:left="0" w:leftChars="0" w:firstLine="0" w:firstLineChars="0"/>
        <w:jc w:val="center"/>
        <w:rPr>
          <w:rFonts w:hint="eastAsia" w:ascii="宋体" w:hAnsi="宋体" w:eastAsia="宋体" w:cs="宋体"/>
          <w:b/>
          <w:color w:val="auto"/>
          <w:kern w:val="2"/>
          <w:sz w:val="72"/>
          <w:szCs w:val="20"/>
        </w:rPr>
      </w:pPr>
      <w:r>
        <w:rPr>
          <w:rFonts w:hint="eastAsia" w:ascii="宋体" w:hAnsi="宋体" w:eastAsia="宋体" w:cs="宋体"/>
          <w:b/>
          <w:color w:val="auto"/>
          <w:kern w:val="2"/>
          <w:sz w:val="72"/>
          <w:szCs w:val="20"/>
        </w:rPr>
        <w:t>件</w:t>
      </w:r>
    </w:p>
    <w:p w14:paraId="66ED1925">
      <w:pPr>
        <w:ind w:firstLine="1446"/>
        <w:jc w:val="center"/>
        <w:rPr>
          <w:rFonts w:hint="eastAsia" w:ascii="宋体" w:hAnsi="宋体" w:eastAsia="宋体" w:cs="宋体"/>
          <w:b/>
          <w:color w:val="auto"/>
          <w:kern w:val="2"/>
          <w:sz w:val="72"/>
          <w:szCs w:val="20"/>
        </w:rPr>
      </w:pPr>
    </w:p>
    <w:p w14:paraId="0B049C07">
      <w:pPr>
        <w:ind w:firstLine="1446"/>
        <w:jc w:val="center"/>
        <w:rPr>
          <w:rFonts w:hint="eastAsia" w:ascii="宋体" w:hAnsi="宋体" w:eastAsia="宋体" w:cs="宋体"/>
          <w:b/>
          <w:color w:val="auto"/>
          <w:kern w:val="2"/>
          <w:sz w:val="72"/>
          <w:szCs w:val="20"/>
        </w:rPr>
      </w:pPr>
    </w:p>
    <w:p w14:paraId="63A4C844">
      <w:pPr>
        <w:spacing w:after="120"/>
        <w:ind w:left="420" w:firstLine="2249" w:firstLineChars="700"/>
        <w:rPr>
          <w:rFonts w:ascii="宋体" w:hAnsi="宋体" w:eastAsia="宋体" w:cs="宋体"/>
          <w:b/>
          <w:color w:val="auto"/>
          <w:kern w:val="2"/>
          <w:sz w:val="32"/>
          <w:szCs w:val="20"/>
        </w:rPr>
      </w:pPr>
    </w:p>
    <w:p w14:paraId="257921F2">
      <w:pPr>
        <w:spacing w:line="500" w:lineRule="exact"/>
        <w:ind w:left="0" w:leftChars="0" w:firstLine="641" w:firstLineChars="228"/>
        <w:rPr>
          <w:rFonts w:ascii="宋体" w:hAnsi="宋体" w:eastAsia="宋体" w:cs="Times New Roman"/>
          <w:b/>
          <w:color w:val="auto"/>
          <w:kern w:val="2"/>
          <w:sz w:val="28"/>
          <w:szCs w:val="20"/>
        </w:rPr>
      </w:pPr>
      <w:bookmarkStart w:id="96" w:name="_Hlt519045470"/>
      <w:bookmarkEnd w:id="96"/>
      <w:bookmarkStart w:id="97" w:name="_Hlt50174972"/>
      <w:bookmarkEnd w:id="97"/>
      <w:bookmarkStart w:id="98" w:name="_Hlt519068595"/>
      <w:bookmarkEnd w:id="98"/>
      <w:bookmarkStart w:id="99" w:name="_Hlt50174722"/>
      <w:bookmarkEnd w:id="99"/>
      <w:bookmarkStart w:id="100" w:name="_Hlt533408877"/>
      <w:bookmarkEnd w:id="100"/>
      <w:bookmarkStart w:id="101" w:name="_Hlt50174708"/>
      <w:bookmarkEnd w:id="101"/>
      <w:bookmarkStart w:id="102" w:name="_Hlt509738521"/>
      <w:bookmarkStart w:id="103" w:name="_Hlt519045391"/>
      <w:bookmarkStart w:id="104" w:name="_Hlt509738509"/>
      <w:r>
        <w:rPr>
          <w:rFonts w:hint="eastAsia" w:ascii="宋体" w:hAnsi="宋体" w:eastAsia="宋体" w:cs="Times New Roman"/>
          <w:b/>
          <w:color w:val="auto"/>
          <w:kern w:val="2"/>
          <w:sz w:val="28"/>
          <w:szCs w:val="20"/>
        </w:rPr>
        <w:t>项目编号：</w:t>
      </w:r>
      <w:r>
        <w:rPr>
          <w:rFonts w:hint="eastAsia" w:ascii="宋体" w:hAnsi="宋体" w:eastAsia="宋体" w:cs="Times New Roman"/>
          <w:b/>
          <w:color w:val="auto"/>
          <w:kern w:val="2"/>
          <w:sz w:val="28"/>
          <w:szCs w:val="20"/>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rPr>
      </w:pPr>
      <w:r>
        <w:rPr>
          <w:rFonts w:hint="eastAsia" w:ascii="宋体" w:hAnsi="宋体" w:eastAsia="宋体" w:cs="Times New Roman"/>
          <w:b/>
          <w:color w:val="auto"/>
          <w:kern w:val="2"/>
          <w:sz w:val="28"/>
          <w:szCs w:val="20"/>
        </w:rPr>
        <w:t>项目名称：</w:t>
      </w:r>
      <w:r>
        <w:rPr>
          <w:rFonts w:hint="eastAsia" w:ascii="宋体" w:hAnsi="宋体" w:eastAsia="宋体" w:cs="Times New Roman"/>
          <w:b/>
          <w:color w:val="auto"/>
          <w:kern w:val="2"/>
          <w:sz w:val="28"/>
          <w:szCs w:val="20"/>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供应商名称：</w:t>
      </w:r>
      <w:r>
        <w:rPr>
          <w:rFonts w:hint="eastAsia" w:ascii="宋体" w:hAnsi="宋体" w:eastAsia="宋体" w:cs="Times New Roman"/>
          <w:b/>
          <w:color w:val="auto"/>
          <w:kern w:val="2"/>
          <w:sz w:val="28"/>
          <w:szCs w:val="20"/>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法定代表人或委托代理人：</w:t>
      </w:r>
      <w:r>
        <w:rPr>
          <w:rFonts w:hint="eastAsia" w:ascii="宋体" w:hAnsi="宋体" w:eastAsia="宋体" w:cs="Times New Roman"/>
          <w:b/>
          <w:color w:val="auto"/>
          <w:kern w:val="2"/>
          <w:sz w:val="28"/>
          <w:szCs w:val="20"/>
          <w:u w:val="single"/>
        </w:rPr>
        <w:t xml:space="preserve">              （签 章）</w:t>
      </w:r>
    </w:p>
    <w:p w14:paraId="60C89165">
      <w:pPr>
        <w:spacing w:line="500" w:lineRule="exact"/>
        <w:ind w:left="0" w:leftChars="0" w:firstLine="641" w:firstLineChars="228"/>
        <w:rPr>
          <w:rFonts w:ascii="Times New Roman" w:hAnsi="Times New Roman" w:eastAsia="宋体" w:cs="Times New Roman"/>
          <w:color w:val="auto"/>
          <w:kern w:val="2"/>
          <w:szCs w:val="20"/>
          <w:lang w:val="zh-CN"/>
        </w:rPr>
      </w:pPr>
      <w:r>
        <w:rPr>
          <w:rFonts w:hint="eastAsia" w:ascii="宋体" w:hAnsi="宋体" w:eastAsia="宋体" w:cs="Times New Roman"/>
          <w:b/>
          <w:color w:val="auto"/>
          <w:kern w:val="2"/>
          <w:sz w:val="28"/>
          <w:szCs w:val="20"/>
        </w:rPr>
        <w:t>日    期：          年      月     日</w:t>
      </w:r>
    </w:p>
    <w:p w14:paraId="424401CA">
      <w:pPr>
        <w:rPr>
          <w:rFonts w:ascii="宋体" w:hAnsi="宋体" w:eastAsia="宋体" w:cs="宋体"/>
          <w:color w:val="auto"/>
          <w:kern w:val="2"/>
          <w:szCs w:val="20"/>
        </w:rPr>
      </w:pPr>
    </w:p>
    <w:p w14:paraId="2DA4CAF5">
      <w:pPr>
        <w:snapToGrid w:val="0"/>
        <w:ind w:firstLine="360"/>
        <w:jc w:val="left"/>
        <w:rPr>
          <w:rFonts w:ascii="宋体" w:hAnsi="宋体" w:eastAsia="宋体" w:cs="宋体"/>
          <w:color w:val="auto"/>
          <w:kern w:val="2"/>
          <w:sz w:val="18"/>
          <w:szCs w:val="18"/>
        </w:rPr>
      </w:pPr>
    </w:p>
    <w:p w14:paraId="0F00E9A5">
      <w:pPr>
        <w:snapToGrid w:val="0"/>
        <w:ind w:firstLine="360"/>
        <w:jc w:val="left"/>
        <w:rPr>
          <w:rFonts w:ascii="宋体" w:hAnsi="宋体" w:eastAsia="宋体" w:cs="宋体"/>
          <w:color w:val="auto"/>
          <w:kern w:val="2"/>
          <w:sz w:val="18"/>
          <w:szCs w:val="18"/>
        </w:rPr>
      </w:pPr>
    </w:p>
    <w:p w14:paraId="1DCC8486">
      <w:pPr>
        <w:snapToGrid w:val="0"/>
        <w:ind w:firstLine="360"/>
        <w:jc w:val="left"/>
        <w:rPr>
          <w:rFonts w:ascii="宋体" w:hAnsi="宋体" w:eastAsia="宋体" w:cs="宋体"/>
          <w:color w:val="auto"/>
          <w:kern w:val="2"/>
          <w:sz w:val="18"/>
          <w:szCs w:val="18"/>
        </w:rPr>
      </w:pPr>
    </w:p>
    <w:p w14:paraId="229D91F0">
      <w:pPr>
        <w:rPr>
          <w:rFonts w:hint="eastAsia" w:ascii="宋体" w:hAnsi="宋体" w:eastAsia="宋体" w:cs="宋体"/>
          <w:b/>
          <w:bCs/>
          <w:color w:val="auto"/>
          <w:kern w:val="2"/>
          <w:sz w:val="28"/>
          <w:szCs w:val="20"/>
        </w:rPr>
      </w:pPr>
      <w:bookmarkStart w:id="105" w:name="_Toc20284_WPSOffice_Level2"/>
      <w:r>
        <w:rPr>
          <w:rFonts w:hint="eastAsia" w:ascii="宋体" w:hAnsi="宋体" w:eastAsia="宋体" w:cs="宋体"/>
          <w:b/>
          <w:bCs/>
          <w:color w:val="auto"/>
          <w:kern w:val="2"/>
          <w:sz w:val="28"/>
          <w:szCs w:val="20"/>
        </w:rPr>
        <w:br w:type="page"/>
      </w:r>
    </w:p>
    <w:p w14:paraId="41687070">
      <w:pPr>
        <w:ind w:firstLine="562"/>
        <w:jc w:val="center"/>
        <w:rPr>
          <w:rFonts w:ascii="宋体" w:hAnsi="宋体" w:eastAsia="宋体" w:cs="宋体"/>
          <w:b/>
          <w:bCs/>
          <w:color w:val="auto"/>
          <w:kern w:val="2"/>
          <w:sz w:val="28"/>
          <w:szCs w:val="20"/>
        </w:rPr>
      </w:pPr>
      <w:r>
        <w:rPr>
          <w:rFonts w:hint="eastAsia" w:ascii="宋体" w:hAnsi="宋体" w:eastAsia="宋体" w:cs="宋体"/>
          <w:b/>
          <w:bCs/>
          <w:color w:val="auto"/>
          <w:kern w:val="2"/>
          <w:sz w:val="28"/>
          <w:szCs w:val="20"/>
        </w:rPr>
        <w:t>投标文件资料清单</w:t>
      </w:r>
      <w:bookmarkEnd w:id="105"/>
    </w:p>
    <w:tbl>
      <w:tblPr>
        <w:tblStyle w:val="71"/>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一</w:t>
            </w:r>
          </w:p>
        </w:tc>
        <w:tc>
          <w:tcPr>
            <w:tcW w:w="6240" w:type="dxa"/>
            <w:vAlign w:val="center"/>
          </w:tcPr>
          <w:p w14:paraId="59E6644B">
            <w:pPr>
              <w:rPr>
                <w:rFonts w:ascii="宋体" w:hAnsi="宋体" w:eastAsia="宋体" w:cs="宋体"/>
                <w:color w:val="auto"/>
                <w:kern w:val="2"/>
                <w:szCs w:val="20"/>
                <w:u w:val="single"/>
              </w:rPr>
            </w:pPr>
            <w:r>
              <w:rPr>
                <w:rFonts w:hint="eastAsia" w:ascii="宋体" w:hAnsi="宋体" w:eastAsia="宋体" w:cs="宋体"/>
                <w:bCs/>
                <w:color w:val="auto"/>
                <w:kern w:val="2"/>
                <w:sz w:val="24"/>
                <w:szCs w:val="20"/>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二</w:t>
            </w:r>
          </w:p>
        </w:tc>
        <w:tc>
          <w:tcPr>
            <w:tcW w:w="6240" w:type="dxa"/>
            <w:vAlign w:val="center"/>
          </w:tcPr>
          <w:p w14:paraId="13DB0BDF">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w:t>
            </w:r>
          </w:p>
        </w:tc>
        <w:tc>
          <w:tcPr>
            <w:tcW w:w="6240" w:type="dxa"/>
            <w:vAlign w:val="center"/>
          </w:tcPr>
          <w:p w14:paraId="4878D334">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四</w:t>
            </w:r>
          </w:p>
        </w:tc>
        <w:tc>
          <w:tcPr>
            <w:tcW w:w="6240" w:type="dxa"/>
            <w:vAlign w:val="center"/>
          </w:tcPr>
          <w:p w14:paraId="5C1DB487">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五</w:t>
            </w:r>
          </w:p>
        </w:tc>
        <w:tc>
          <w:tcPr>
            <w:tcW w:w="6240" w:type="dxa"/>
            <w:vAlign w:val="center"/>
          </w:tcPr>
          <w:p w14:paraId="6CC0D841">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六</w:t>
            </w:r>
          </w:p>
        </w:tc>
        <w:tc>
          <w:tcPr>
            <w:tcW w:w="6240" w:type="dxa"/>
            <w:vAlign w:val="center"/>
          </w:tcPr>
          <w:p w14:paraId="09DC0BCE">
            <w:pPr>
              <w:rPr>
                <w:rFonts w:ascii="宋体" w:hAnsi="宋体" w:eastAsia="宋体" w:cs="宋体"/>
                <w:color w:val="auto"/>
                <w:kern w:val="2"/>
                <w:sz w:val="24"/>
                <w:szCs w:val="20"/>
              </w:rPr>
            </w:pPr>
            <w:r>
              <w:rPr>
                <w:rFonts w:hint="eastAsia" w:ascii="宋体" w:hAnsi="宋体" w:eastAsia="宋体" w:cs="宋体"/>
                <w:color w:val="auto"/>
                <w:kern w:val="2"/>
                <w:sz w:val="24"/>
                <w:szCs w:val="20"/>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七</w:t>
            </w:r>
          </w:p>
        </w:tc>
        <w:tc>
          <w:tcPr>
            <w:tcW w:w="6240" w:type="dxa"/>
            <w:vAlign w:val="center"/>
          </w:tcPr>
          <w:p w14:paraId="0FD63E46">
            <w:pPr>
              <w:rPr>
                <w:rFonts w:ascii="宋体" w:hAnsi="宋体" w:eastAsia="宋体" w:cs="宋体"/>
                <w:color w:val="auto"/>
                <w:kern w:val="2"/>
                <w:sz w:val="24"/>
                <w:szCs w:val="20"/>
              </w:rPr>
            </w:pPr>
            <w:r>
              <w:rPr>
                <w:rFonts w:hint="eastAsia" w:ascii="宋体" w:hAnsi="宋体" w:eastAsia="宋体" w:cs="宋体"/>
                <w:color w:val="auto"/>
                <w:kern w:val="2"/>
                <w:sz w:val="24"/>
                <w:szCs w:val="20"/>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八</w:t>
            </w:r>
          </w:p>
        </w:tc>
        <w:tc>
          <w:tcPr>
            <w:tcW w:w="6240" w:type="dxa"/>
            <w:vAlign w:val="center"/>
          </w:tcPr>
          <w:p w14:paraId="5E091299">
            <w:pPr>
              <w:rPr>
                <w:rFonts w:ascii="宋体" w:hAnsi="宋体" w:eastAsia="宋体" w:cs="宋体"/>
                <w:color w:val="auto"/>
                <w:kern w:val="2"/>
                <w:sz w:val="24"/>
                <w:szCs w:val="20"/>
              </w:rPr>
            </w:pPr>
            <w:r>
              <w:rPr>
                <w:rFonts w:hint="eastAsia" w:ascii="宋体" w:hAnsi="宋体" w:eastAsia="宋体" w:cs="宋体"/>
                <w:color w:val="auto"/>
                <w:kern w:val="2"/>
                <w:sz w:val="24"/>
                <w:szCs w:val="20"/>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九</w:t>
            </w:r>
          </w:p>
        </w:tc>
        <w:tc>
          <w:tcPr>
            <w:tcW w:w="6240" w:type="dxa"/>
            <w:vAlign w:val="center"/>
          </w:tcPr>
          <w:p w14:paraId="0D5EEC2D">
            <w:pPr>
              <w:rPr>
                <w:rFonts w:ascii="宋体" w:hAnsi="宋体" w:eastAsia="宋体" w:cs="宋体"/>
                <w:color w:val="auto"/>
                <w:kern w:val="2"/>
                <w:sz w:val="24"/>
                <w:szCs w:val="20"/>
              </w:rPr>
            </w:pPr>
            <w:r>
              <w:rPr>
                <w:rFonts w:hint="eastAsia" w:ascii="宋体" w:hAnsi="宋体" w:eastAsia="宋体" w:cs="宋体"/>
                <w:color w:val="auto"/>
                <w:kern w:val="2"/>
                <w:sz w:val="24"/>
                <w:szCs w:val="20"/>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w:t>
            </w:r>
          </w:p>
        </w:tc>
        <w:tc>
          <w:tcPr>
            <w:tcW w:w="6240" w:type="dxa"/>
            <w:vAlign w:val="center"/>
          </w:tcPr>
          <w:p w14:paraId="2526AC10">
            <w:pPr>
              <w:rPr>
                <w:rFonts w:ascii="宋体" w:hAnsi="宋体" w:eastAsia="宋体" w:cs="宋体"/>
                <w:color w:val="auto"/>
                <w:kern w:val="2"/>
                <w:sz w:val="24"/>
                <w:szCs w:val="20"/>
              </w:rPr>
            </w:pPr>
            <w:r>
              <w:rPr>
                <w:rFonts w:hint="eastAsia" w:ascii="宋体" w:hAnsi="宋体" w:eastAsia="宋体" w:cs="宋体"/>
                <w:color w:val="auto"/>
                <w:kern w:val="2"/>
                <w:sz w:val="24"/>
                <w:szCs w:val="20"/>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十一</w:t>
            </w:r>
          </w:p>
        </w:tc>
        <w:tc>
          <w:tcPr>
            <w:tcW w:w="6240" w:type="dxa"/>
            <w:vAlign w:val="center"/>
          </w:tcPr>
          <w:p w14:paraId="10C130BA">
            <w:pPr>
              <w:rPr>
                <w:rFonts w:ascii="宋体" w:hAnsi="宋体" w:eastAsia="宋体" w:cs="宋体"/>
                <w:color w:val="auto"/>
                <w:kern w:val="2"/>
                <w:sz w:val="24"/>
                <w:szCs w:val="20"/>
              </w:rPr>
            </w:pPr>
            <w:r>
              <w:rPr>
                <w:rFonts w:hint="eastAsia" w:ascii="宋体" w:hAnsi="宋体" w:eastAsia="宋体" w:cs="宋体"/>
                <w:color w:val="auto"/>
                <w:kern w:val="2"/>
                <w:sz w:val="24"/>
                <w:szCs w:val="20"/>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十二</w:t>
            </w:r>
          </w:p>
        </w:tc>
        <w:tc>
          <w:tcPr>
            <w:tcW w:w="6240" w:type="dxa"/>
            <w:vAlign w:val="center"/>
          </w:tcPr>
          <w:p w14:paraId="043FFC34">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十三</w:t>
            </w:r>
          </w:p>
        </w:tc>
        <w:tc>
          <w:tcPr>
            <w:tcW w:w="6240" w:type="dxa"/>
            <w:vAlign w:val="center"/>
          </w:tcPr>
          <w:p w14:paraId="754B2DCD">
            <w:pPr>
              <w:rPr>
                <w:rFonts w:ascii="宋体" w:hAnsi="宋体" w:eastAsia="宋体" w:cs="宋体"/>
                <w:color w:val="auto"/>
                <w:kern w:val="2"/>
                <w:sz w:val="24"/>
                <w:szCs w:val="20"/>
              </w:rPr>
            </w:pPr>
            <w:r>
              <w:rPr>
                <w:rFonts w:hint="eastAsia" w:ascii="宋体" w:hAnsi="宋体" w:eastAsia="宋体" w:cs="宋体"/>
                <w:color w:val="auto"/>
                <w:kern w:val="2"/>
                <w:sz w:val="24"/>
                <w:szCs w:val="20"/>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十四</w:t>
            </w:r>
          </w:p>
        </w:tc>
        <w:tc>
          <w:tcPr>
            <w:tcW w:w="6240" w:type="dxa"/>
            <w:vAlign w:val="center"/>
          </w:tcPr>
          <w:p w14:paraId="0B06362B">
            <w:pPr>
              <w:rPr>
                <w:rFonts w:ascii="宋体" w:hAnsi="宋体" w:eastAsia="宋体" w:cs="宋体"/>
                <w:color w:val="auto"/>
                <w:kern w:val="2"/>
                <w:sz w:val="24"/>
                <w:szCs w:val="20"/>
              </w:rPr>
            </w:pPr>
            <w:r>
              <w:rPr>
                <w:rFonts w:hint="eastAsia" w:ascii="宋体" w:hAnsi="宋体" w:eastAsia="宋体" w:cs="宋体"/>
                <w:color w:val="auto"/>
                <w:kern w:val="2"/>
                <w:sz w:val="24"/>
                <w:szCs w:val="20"/>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rPr>
            </w:pPr>
            <w:r>
              <w:rPr>
                <w:rFonts w:hint="eastAsia" w:ascii="宋体" w:hAnsi="宋体" w:eastAsia="宋体" w:cs="宋体"/>
                <w:b/>
                <w:color w:val="auto"/>
                <w:kern w:val="2"/>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rPr>
      </w:pPr>
    </w:p>
    <w:p w14:paraId="62959324">
      <w:pPr>
        <w:snapToGrid w:val="0"/>
        <w:ind w:firstLine="360"/>
        <w:jc w:val="left"/>
        <w:rPr>
          <w:rFonts w:ascii="Times New Roman" w:hAnsi="Times New Roman" w:eastAsia="宋体" w:cs="Times New Roman"/>
          <w:color w:val="auto"/>
          <w:kern w:val="2"/>
          <w:sz w:val="18"/>
          <w:szCs w:val="18"/>
        </w:rPr>
      </w:pPr>
    </w:p>
    <w:p w14:paraId="33ECB0A9">
      <w:pPr>
        <w:snapToGrid w:val="0"/>
        <w:ind w:firstLine="360"/>
        <w:jc w:val="left"/>
        <w:rPr>
          <w:rFonts w:ascii="Times New Roman" w:hAnsi="Times New Roman" w:eastAsia="宋体" w:cs="Times New Roman"/>
          <w:color w:val="auto"/>
          <w:kern w:val="2"/>
          <w:sz w:val="18"/>
          <w:szCs w:val="18"/>
        </w:rPr>
      </w:pPr>
    </w:p>
    <w:p w14:paraId="58A537B2">
      <w:pPr>
        <w:snapToGrid w:val="0"/>
        <w:ind w:firstLine="360"/>
        <w:jc w:val="left"/>
        <w:rPr>
          <w:rFonts w:ascii="Times New Roman" w:hAnsi="Times New Roman" w:eastAsia="宋体" w:cs="Times New Roman"/>
          <w:color w:val="auto"/>
          <w:kern w:val="2"/>
          <w:sz w:val="18"/>
          <w:szCs w:val="18"/>
        </w:rPr>
      </w:pPr>
    </w:p>
    <w:p w14:paraId="3192E99C">
      <w:pPr>
        <w:snapToGrid w:val="0"/>
        <w:ind w:firstLine="360"/>
        <w:jc w:val="left"/>
        <w:rPr>
          <w:rFonts w:ascii="Times New Roman" w:hAnsi="Times New Roman" w:eastAsia="宋体" w:cs="Times New Roman"/>
          <w:color w:val="auto"/>
          <w:kern w:val="2"/>
          <w:sz w:val="18"/>
          <w:szCs w:val="18"/>
        </w:rPr>
      </w:pPr>
    </w:p>
    <w:p w14:paraId="1E3F50A7">
      <w:pPr>
        <w:snapToGrid w:val="0"/>
        <w:ind w:firstLine="360"/>
        <w:jc w:val="left"/>
        <w:rPr>
          <w:rFonts w:ascii="Times New Roman" w:hAnsi="Times New Roman" w:eastAsia="宋体" w:cs="Times New Roman"/>
          <w:color w:val="auto"/>
          <w:kern w:val="2"/>
          <w:sz w:val="18"/>
          <w:szCs w:val="18"/>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06" w:name="_Toc160624927"/>
      <w:bookmarkStart w:id="107" w:name="_Toc160624832"/>
      <w:bookmarkStart w:id="108" w:name="_Toc197934561"/>
      <w:bookmarkStart w:id="109" w:name="_Toc40975449"/>
      <w:bookmarkStart w:id="110" w:name="_Toc2396_WPSOffice_Level2"/>
      <w:r>
        <w:rPr>
          <w:rFonts w:hint="eastAsia" w:ascii="宋体" w:hAnsi="宋体" w:eastAsia="宋体" w:cs="宋体"/>
          <w:b/>
          <w:bCs/>
          <w:color w:val="auto"/>
          <w:kern w:val="2"/>
          <w:sz w:val="28"/>
          <w:szCs w:val="32"/>
        </w:rPr>
        <w:t>一．开标一览表</w:t>
      </w:r>
      <w:bookmarkEnd w:id="106"/>
      <w:bookmarkEnd w:id="107"/>
      <w:bookmarkEnd w:id="108"/>
      <w:bookmarkEnd w:id="109"/>
      <w:bookmarkEnd w:id="110"/>
    </w:p>
    <w:tbl>
      <w:tblPr>
        <w:tblStyle w:val="71"/>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1、最终投标报价</w:t>
            </w:r>
          </w:p>
          <w:p w14:paraId="5F99F7BD">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（人民币）</w:t>
            </w:r>
          </w:p>
          <w:p w14:paraId="44274027">
            <w:pPr>
              <w:spacing w:line="360" w:lineRule="exact"/>
              <w:rPr>
                <w:rFonts w:ascii="Times New Roman" w:hAnsi="Times New Roman" w:eastAsia="宋体" w:cs="Times New Roman"/>
                <w:color w:val="auto"/>
                <w:kern w:val="2"/>
                <w:szCs w:val="20"/>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rPr>
            </w:pPr>
            <w:r>
              <w:rPr>
                <w:rFonts w:hint="eastAsia" w:ascii="宋体" w:hAnsi="宋体" w:eastAsia="宋体" w:cs="宋体"/>
                <w:b/>
                <w:color w:val="auto"/>
                <w:kern w:val="2"/>
                <w:sz w:val="24"/>
                <w:szCs w:val="20"/>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rPr>
            </w:pPr>
          </w:p>
        </w:tc>
      </w:tr>
    </w:tbl>
    <w:p w14:paraId="7AD3A0C9">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48D529CF">
      <w:pPr>
        <w:spacing w:line="380" w:lineRule="exact"/>
        <w:ind w:right="640" w:firstLine="1560" w:firstLineChars="650"/>
        <w:rPr>
          <w:rFonts w:ascii="宋体" w:hAnsi="宋体" w:eastAsia="宋体" w:cs="宋体"/>
          <w:color w:val="auto"/>
          <w:kern w:val="2"/>
          <w:sz w:val="24"/>
          <w:szCs w:val="20"/>
        </w:rPr>
      </w:pPr>
    </w:p>
    <w:p w14:paraId="76B08F3A">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授权委托人：（签字）</w:t>
      </w:r>
    </w:p>
    <w:p w14:paraId="12467E88">
      <w:pPr>
        <w:spacing w:line="380" w:lineRule="exact"/>
        <w:jc w:val="center"/>
        <w:rPr>
          <w:rFonts w:ascii="宋体" w:hAnsi="宋体" w:eastAsia="宋体" w:cs="宋体"/>
          <w:color w:val="auto"/>
          <w:kern w:val="2"/>
          <w:sz w:val="24"/>
          <w:szCs w:val="20"/>
        </w:rPr>
      </w:pPr>
    </w:p>
    <w:p w14:paraId="1849714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 xml:space="preserve">                                           </w:t>
      </w:r>
    </w:p>
    <w:p w14:paraId="1B86A5E2">
      <w:pPr>
        <w:spacing w:line="500" w:lineRule="exact"/>
        <w:ind w:firstLine="602"/>
        <w:jc w:val="center"/>
        <w:rPr>
          <w:rFonts w:ascii="宋体" w:hAnsi="宋体" w:eastAsia="宋体" w:cs="宋体"/>
          <w:b/>
          <w:bCs/>
          <w:color w:val="auto"/>
          <w:kern w:val="2"/>
          <w:sz w:val="30"/>
          <w:szCs w:val="20"/>
        </w:rPr>
      </w:pPr>
    </w:p>
    <w:p w14:paraId="77ADC697">
      <w:pPr>
        <w:spacing w:line="500" w:lineRule="exact"/>
        <w:ind w:firstLine="602"/>
        <w:jc w:val="center"/>
        <w:rPr>
          <w:rFonts w:ascii="宋体" w:hAnsi="宋体" w:eastAsia="宋体" w:cs="宋体"/>
          <w:b/>
          <w:bCs/>
          <w:color w:val="auto"/>
          <w:kern w:val="2"/>
          <w:sz w:val="30"/>
          <w:szCs w:val="20"/>
        </w:rPr>
      </w:pPr>
    </w:p>
    <w:p w14:paraId="2132E701">
      <w:pPr>
        <w:spacing w:line="500" w:lineRule="exact"/>
        <w:ind w:firstLine="602"/>
        <w:jc w:val="center"/>
        <w:rPr>
          <w:rFonts w:ascii="宋体" w:hAnsi="宋体" w:eastAsia="宋体" w:cs="宋体"/>
          <w:b/>
          <w:bCs/>
          <w:color w:val="auto"/>
          <w:kern w:val="2"/>
          <w:sz w:val="30"/>
          <w:szCs w:val="20"/>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11" w:name="_Hlt519045798"/>
      <w:bookmarkEnd w:id="111"/>
      <w:bookmarkStart w:id="112" w:name="_Hlt533409360"/>
      <w:bookmarkEnd w:id="112"/>
      <w:bookmarkStart w:id="113" w:name="_Hlt533408916"/>
      <w:bookmarkEnd w:id="113"/>
      <w:bookmarkStart w:id="114" w:name="_Hlt509716873"/>
      <w:bookmarkEnd w:id="114"/>
      <w:bookmarkStart w:id="115" w:name="_Hlt533408409"/>
      <w:bookmarkEnd w:id="115"/>
      <w:bookmarkStart w:id="116" w:name="_Toc160624928"/>
      <w:bookmarkStart w:id="117" w:name="_Toc160624833"/>
      <w:bookmarkStart w:id="118" w:name="_Toc11175_WPSOffice_Level2"/>
      <w:bookmarkStart w:id="119" w:name="_Toc40975450"/>
      <w:bookmarkStart w:id="120" w:name="_Toc516969097"/>
      <w:bookmarkStart w:id="121" w:name="_Toc197934563"/>
      <w:r>
        <w:rPr>
          <w:rFonts w:hint="eastAsia" w:ascii="宋体" w:hAnsi="宋体" w:eastAsia="宋体" w:cs="宋体"/>
          <w:b/>
          <w:bCs/>
          <w:color w:val="auto"/>
          <w:kern w:val="2"/>
          <w:sz w:val="28"/>
          <w:szCs w:val="32"/>
        </w:rPr>
        <w:t>二．投标人综合情况简介</w:t>
      </w:r>
      <w:bookmarkEnd w:id="116"/>
      <w:bookmarkEnd w:id="117"/>
      <w:bookmarkEnd w:id="118"/>
      <w:bookmarkEnd w:id="119"/>
      <w:bookmarkEnd w:id="120"/>
    </w:p>
    <w:p w14:paraId="1B09BD14">
      <w:pPr>
        <w:spacing w:line="500" w:lineRule="exact"/>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34957B06">
      <w:pPr>
        <w:spacing w:line="500" w:lineRule="exact"/>
        <w:ind w:firstLine="560"/>
        <w:jc w:val="center"/>
        <w:rPr>
          <w:rFonts w:ascii="宋体" w:hAnsi="宋体" w:eastAsia="宋体" w:cs="宋体"/>
          <w:color w:val="auto"/>
          <w:kern w:val="2"/>
          <w:sz w:val="28"/>
          <w:szCs w:val="20"/>
        </w:rPr>
      </w:pPr>
    </w:p>
    <w:p w14:paraId="028B1803">
      <w:pPr>
        <w:spacing w:line="500" w:lineRule="exact"/>
        <w:ind w:firstLine="560"/>
        <w:jc w:val="center"/>
        <w:rPr>
          <w:rFonts w:ascii="宋体" w:hAnsi="宋体" w:eastAsia="宋体" w:cs="宋体"/>
          <w:color w:val="auto"/>
          <w:kern w:val="2"/>
          <w:sz w:val="28"/>
          <w:szCs w:val="20"/>
        </w:rPr>
      </w:pPr>
    </w:p>
    <w:p w14:paraId="0F274BC5">
      <w:pPr>
        <w:spacing w:line="500" w:lineRule="exact"/>
        <w:ind w:firstLine="560"/>
        <w:jc w:val="center"/>
        <w:rPr>
          <w:rFonts w:ascii="宋体" w:hAnsi="宋体" w:eastAsia="宋体" w:cs="宋体"/>
          <w:color w:val="auto"/>
          <w:kern w:val="2"/>
          <w:sz w:val="28"/>
          <w:szCs w:val="20"/>
        </w:rPr>
      </w:pPr>
    </w:p>
    <w:p w14:paraId="10AC3A59">
      <w:pPr>
        <w:spacing w:line="500" w:lineRule="exact"/>
        <w:ind w:firstLine="560"/>
        <w:jc w:val="center"/>
        <w:rPr>
          <w:rFonts w:ascii="宋体" w:hAnsi="宋体" w:eastAsia="宋体" w:cs="宋体"/>
          <w:color w:val="auto"/>
          <w:kern w:val="2"/>
          <w:sz w:val="28"/>
          <w:szCs w:val="20"/>
        </w:rPr>
      </w:pPr>
    </w:p>
    <w:p w14:paraId="4F699A69">
      <w:pPr>
        <w:spacing w:line="500" w:lineRule="exact"/>
        <w:ind w:firstLine="560"/>
        <w:jc w:val="center"/>
        <w:rPr>
          <w:rFonts w:ascii="宋体" w:hAnsi="宋体" w:eastAsia="宋体" w:cs="宋体"/>
          <w:color w:val="auto"/>
          <w:kern w:val="2"/>
          <w:sz w:val="28"/>
          <w:szCs w:val="20"/>
        </w:rPr>
      </w:pPr>
    </w:p>
    <w:p w14:paraId="2D994ECF">
      <w:pPr>
        <w:snapToGrid w:val="0"/>
        <w:ind w:firstLine="360"/>
        <w:jc w:val="left"/>
        <w:rPr>
          <w:rFonts w:ascii="Times New Roman" w:hAnsi="Times New Roman" w:eastAsia="宋体" w:cs="Times New Roman"/>
          <w:color w:val="auto"/>
          <w:kern w:val="2"/>
          <w:sz w:val="18"/>
          <w:szCs w:val="18"/>
        </w:rPr>
      </w:pPr>
    </w:p>
    <w:p w14:paraId="442762C8">
      <w:pPr>
        <w:snapToGrid w:val="0"/>
        <w:ind w:firstLine="360"/>
        <w:jc w:val="left"/>
        <w:rPr>
          <w:rFonts w:ascii="Times New Roman" w:hAnsi="Times New Roman" w:eastAsia="宋体" w:cs="Times New Roman"/>
          <w:color w:val="auto"/>
          <w:kern w:val="2"/>
          <w:sz w:val="18"/>
          <w:szCs w:val="18"/>
        </w:rPr>
      </w:pPr>
    </w:p>
    <w:p w14:paraId="032F2F7F">
      <w:pPr>
        <w:spacing w:line="500" w:lineRule="exact"/>
        <w:ind w:firstLine="560"/>
        <w:jc w:val="center"/>
        <w:rPr>
          <w:rFonts w:ascii="宋体" w:hAnsi="宋体" w:eastAsia="宋体" w:cs="宋体"/>
          <w:color w:val="auto"/>
          <w:kern w:val="2"/>
          <w:sz w:val="28"/>
          <w:szCs w:val="20"/>
        </w:rPr>
      </w:pPr>
    </w:p>
    <w:p w14:paraId="3E38D5DD">
      <w:pPr>
        <w:spacing w:line="500" w:lineRule="exact"/>
        <w:ind w:firstLine="560"/>
        <w:jc w:val="center"/>
        <w:rPr>
          <w:rFonts w:ascii="宋体" w:hAnsi="宋体" w:eastAsia="宋体" w:cs="宋体"/>
          <w:color w:val="auto"/>
          <w:kern w:val="2"/>
          <w:sz w:val="28"/>
          <w:szCs w:val="20"/>
        </w:rPr>
      </w:pPr>
    </w:p>
    <w:p w14:paraId="746B3401">
      <w:pPr>
        <w:spacing w:line="500" w:lineRule="exact"/>
        <w:ind w:firstLine="560"/>
        <w:jc w:val="center"/>
        <w:rPr>
          <w:rFonts w:ascii="宋体" w:hAnsi="宋体" w:eastAsia="宋体" w:cs="宋体"/>
          <w:color w:val="auto"/>
          <w:kern w:val="2"/>
          <w:sz w:val="28"/>
          <w:szCs w:val="20"/>
        </w:rPr>
      </w:pPr>
    </w:p>
    <w:p w14:paraId="72891A7C">
      <w:pPr>
        <w:spacing w:line="500" w:lineRule="exact"/>
        <w:ind w:firstLine="560"/>
        <w:jc w:val="center"/>
        <w:rPr>
          <w:rFonts w:ascii="宋体" w:hAnsi="宋体" w:eastAsia="宋体" w:cs="宋体"/>
          <w:color w:val="auto"/>
          <w:kern w:val="2"/>
          <w:sz w:val="28"/>
          <w:szCs w:val="20"/>
        </w:rPr>
      </w:pPr>
    </w:p>
    <w:p w14:paraId="737165DF">
      <w:pPr>
        <w:spacing w:line="500" w:lineRule="exact"/>
        <w:ind w:firstLine="560"/>
        <w:jc w:val="center"/>
        <w:rPr>
          <w:rFonts w:ascii="宋体" w:hAnsi="宋体" w:eastAsia="宋体" w:cs="宋体"/>
          <w:color w:val="auto"/>
          <w:kern w:val="2"/>
          <w:sz w:val="28"/>
          <w:szCs w:val="20"/>
        </w:rPr>
      </w:pPr>
    </w:p>
    <w:p w14:paraId="08641213">
      <w:pPr>
        <w:snapToGrid w:val="0"/>
        <w:ind w:firstLine="360"/>
        <w:jc w:val="left"/>
        <w:rPr>
          <w:rFonts w:ascii="Times New Roman" w:hAnsi="Times New Roman" w:eastAsia="宋体" w:cs="Times New Roman"/>
          <w:color w:val="auto"/>
          <w:kern w:val="2"/>
          <w:sz w:val="18"/>
          <w:szCs w:val="18"/>
        </w:rPr>
      </w:pPr>
    </w:p>
    <w:p w14:paraId="027014BC">
      <w:pPr>
        <w:snapToGrid w:val="0"/>
        <w:ind w:firstLine="360"/>
        <w:jc w:val="left"/>
        <w:rPr>
          <w:rFonts w:ascii="Times New Roman" w:hAnsi="Times New Roman" w:eastAsia="宋体" w:cs="Times New Roman"/>
          <w:color w:val="auto"/>
          <w:kern w:val="2"/>
          <w:sz w:val="18"/>
          <w:szCs w:val="18"/>
        </w:rPr>
      </w:pPr>
    </w:p>
    <w:p w14:paraId="6A5BD911">
      <w:pPr>
        <w:snapToGrid w:val="0"/>
        <w:ind w:firstLine="360"/>
        <w:jc w:val="left"/>
        <w:rPr>
          <w:rFonts w:ascii="Times New Roman" w:hAnsi="Times New Roman" w:eastAsia="宋体" w:cs="Times New Roman"/>
          <w:color w:val="auto"/>
          <w:kern w:val="2"/>
          <w:sz w:val="18"/>
          <w:szCs w:val="18"/>
        </w:rPr>
      </w:pPr>
    </w:p>
    <w:p w14:paraId="71359FDC">
      <w:pPr>
        <w:snapToGrid w:val="0"/>
        <w:ind w:firstLine="360"/>
        <w:jc w:val="left"/>
        <w:rPr>
          <w:rFonts w:ascii="Times New Roman" w:hAnsi="Times New Roman" w:eastAsia="宋体" w:cs="Times New Roman"/>
          <w:color w:val="auto"/>
          <w:kern w:val="2"/>
          <w:sz w:val="18"/>
          <w:szCs w:val="18"/>
        </w:rPr>
      </w:pPr>
    </w:p>
    <w:p w14:paraId="4EEB99EA">
      <w:pPr>
        <w:spacing w:line="500" w:lineRule="exact"/>
        <w:ind w:firstLine="560"/>
        <w:jc w:val="center"/>
        <w:rPr>
          <w:rFonts w:ascii="宋体" w:hAnsi="宋体" w:eastAsia="宋体" w:cs="宋体"/>
          <w:color w:val="auto"/>
          <w:kern w:val="2"/>
          <w:sz w:val="28"/>
          <w:szCs w:val="20"/>
        </w:rPr>
      </w:pPr>
    </w:p>
    <w:p w14:paraId="3AF396D6">
      <w:pPr>
        <w:spacing w:line="500" w:lineRule="exact"/>
        <w:ind w:firstLine="560"/>
        <w:jc w:val="center"/>
        <w:rPr>
          <w:rFonts w:ascii="宋体" w:hAnsi="宋体" w:eastAsia="宋体" w:cs="宋体"/>
          <w:color w:val="auto"/>
          <w:kern w:val="2"/>
          <w:sz w:val="28"/>
          <w:szCs w:val="20"/>
        </w:rPr>
      </w:pPr>
    </w:p>
    <w:p w14:paraId="1C818100">
      <w:pPr>
        <w:spacing w:line="500" w:lineRule="exact"/>
        <w:ind w:firstLine="560"/>
        <w:jc w:val="center"/>
        <w:rPr>
          <w:rFonts w:ascii="宋体" w:hAnsi="宋体" w:eastAsia="宋体" w:cs="宋体"/>
          <w:color w:val="auto"/>
          <w:kern w:val="2"/>
          <w:sz w:val="28"/>
          <w:szCs w:val="20"/>
        </w:rPr>
      </w:pPr>
    </w:p>
    <w:p w14:paraId="5E77866B">
      <w:pPr>
        <w:spacing w:line="500" w:lineRule="exact"/>
        <w:ind w:firstLine="560"/>
        <w:jc w:val="center"/>
        <w:rPr>
          <w:rFonts w:ascii="宋体" w:hAnsi="宋体" w:eastAsia="宋体" w:cs="宋体"/>
          <w:color w:val="auto"/>
          <w:kern w:val="2"/>
          <w:sz w:val="28"/>
          <w:szCs w:val="20"/>
        </w:rPr>
      </w:pPr>
    </w:p>
    <w:p w14:paraId="235BB097">
      <w:pPr>
        <w:snapToGrid w:val="0"/>
        <w:ind w:firstLine="360"/>
        <w:jc w:val="left"/>
        <w:rPr>
          <w:rFonts w:ascii="Times New Roman" w:hAnsi="Times New Roman" w:eastAsia="宋体" w:cs="Times New Roman"/>
          <w:color w:val="auto"/>
          <w:kern w:val="2"/>
          <w:sz w:val="18"/>
          <w:szCs w:val="18"/>
        </w:rPr>
      </w:pPr>
    </w:p>
    <w:p w14:paraId="5E40FEF8">
      <w:pPr>
        <w:snapToGrid w:val="0"/>
        <w:ind w:firstLine="360"/>
        <w:jc w:val="left"/>
        <w:rPr>
          <w:rFonts w:ascii="Times New Roman" w:hAnsi="Times New Roman" w:eastAsia="宋体" w:cs="Times New Roman"/>
          <w:color w:val="auto"/>
          <w:kern w:val="2"/>
          <w:sz w:val="18"/>
          <w:szCs w:val="18"/>
        </w:rPr>
      </w:pPr>
    </w:p>
    <w:p w14:paraId="07593847">
      <w:pPr>
        <w:snapToGrid w:val="0"/>
        <w:ind w:firstLine="360"/>
        <w:jc w:val="left"/>
        <w:rPr>
          <w:rFonts w:ascii="Times New Roman" w:hAnsi="Times New Roman" w:eastAsia="宋体" w:cs="Times New Roman"/>
          <w:color w:val="auto"/>
          <w:kern w:val="2"/>
          <w:sz w:val="18"/>
          <w:szCs w:val="18"/>
        </w:rPr>
      </w:pPr>
    </w:p>
    <w:p w14:paraId="61CD2CD8">
      <w:pPr>
        <w:snapToGrid w:val="0"/>
        <w:ind w:firstLine="360"/>
        <w:jc w:val="left"/>
        <w:rPr>
          <w:rFonts w:ascii="Times New Roman" w:hAnsi="Times New Roman" w:eastAsia="宋体" w:cs="Times New Roman"/>
          <w:color w:val="auto"/>
          <w:kern w:val="2"/>
          <w:sz w:val="18"/>
          <w:szCs w:val="18"/>
        </w:rPr>
      </w:pPr>
    </w:p>
    <w:p w14:paraId="042D64C1">
      <w:pPr>
        <w:snapToGrid w:val="0"/>
        <w:ind w:firstLine="360"/>
        <w:jc w:val="left"/>
        <w:rPr>
          <w:rFonts w:ascii="Times New Roman" w:hAnsi="Times New Roman" w:eastAsia="宋体" w:cs="Times New Roman"/>
          <w:color w:val="auto"/>
          <w:kern w:val="2"/>
          <w:sz w:val="18"/>
          <w:szCs w:val="18"/>
        </w:rPr>
      </w:pPr>
    </w:p>
    <w:p w14:paraId="02C46D7D">
      <w:pPr>
        <w:spacing w:line="500" w:lineRule="exact"/>
        <w:ind w:firstLine="560"/>
        <w:jc w:val="center"/>
        <w:rPr>
          <w:rFonts w:ascii="宋体" w:hAnsi="宋体" w:eastAsia="宋体" w:cs="宋体"/>
          <w:color w:val="auto"/>
          <w:kern w:val="2"/>
          <w:sz w:val="28"/>
          <w:szCs w:val="20"/>
        </w:rPr>
      </w:pPr>
    </w:p>
    <w:p w14:paraId="5AB63643">
      <w:pPr>
        <w:spacing w:line="500" w:lineRule="exact"/>
        <w:ind w:firstLine="560"/>
        <w:jc w:val="center"/>
        <w:rPr>
          <w:rFonts w:ascii="宋体" w:hAnsi="宋体" w:eastAsia="宋体" w:cs="宋体"/>
          <w:color w:val="auto"/>
          <w:kern w:val="2"/>
          <w:sz w:val="28"/>
          <w:szCs w:val="20"/>
        </w:rPr>
      </w:pPr>
    </w:p>
    <w:p w14:paraId="5EFA675F">
      <w:pPr>
        <w:spacing w:line="500" w:lineRule="exact"/>
        <w:ind w:firstLine="560"/>
        <w:jc w:val="center"/>
        <w:rPr>
          <w:rFonts w:ascii="宋体" w:hAnsi="宋体" w:eastAsia="宋体" w:cs="宋体"/>
          <w:color w:val="auto"/>
          <w:kern w:val="2"/>
          <w:sz w:val="28"/>
          <w:szCs w:val="20"/>
        </w:rPr>
      </w:pPr>
    </w:p>
    <w:p w14:paraId="2634F819">
      <w:pPr>
        <w:spacing w:line="500" w:lineRule="exact"/>
        <w:ind w:firstLine="560"/>
        <w:jc w:val="center"/>
        <w:rPr>
          <w:rFonts w:ascii="宋体" w:hAnsi="宋体" w:eastAsia="宋体" w:cs="宋体"/>
          <w:color w:val="auto"/>
          <w:kern w:val="2"/>
          <w:sz w:val="28"/>
          <w:szCs w:val="20"/>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rPr>
      </w:pPr>
      <w:bookmarkStart w:id="122" w:name="_Hlt509739007"/>
      <w:bookmarkEnd w:id="122"/>
      <w:bookmarkStart w:id="123" w:name="_Toc516969098"/>
      <w:bookmarkStart w:id="124" w:name="_Toc40975451"/>
      <w:bookmarkStart w:id="125" w:name="_Toc1391_WPSOffice_Level2"/>
      <w:bookmarkStart w:id="126" w:name="_Toc160624929"/>
      <w:bookmarkStart w:id="127" w:name="_Toc160624834"/>
      <w:r>
        <w:rPr>
          <w:rFonts w:hint="eastAsia" w:ascii="宋体" w:hAnsi="宋体" w:eastAsia="宋体" w:cs="宋体"/>
          <w:b/>
          <w:bCs/>
          <w:color w:val="auto"/>
          <w:kern w:val="2"/>
          <w:sz w:val="28"/>
          <w:szCs w:val="32"/>
        </w:rPr>
        <w:t>三．投标函</w:t>
      </w:r>
      <w:bookmarkEnd w:id="123"/>
      <w:bookmarkEnd w:id="124"/>
      <w:bookmarkEnd w:id="125"/>
      <w:bookmarkEnd w:id="126"/>
      <w:bookmarkEnd w:id="127"/>
    </w:p>
    <w:p w14:paraId="5371499F">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致：</w:t>
      </w:r>
      <w:r>
        <w:rPr>
          <w:rFonts w:hint="eastAsia" w:ascii="宋体" w:hAnsi="宋体" w:eastAsia="宋体" w:cs="宋体"/>
          <w:b/>
          <w:color w:val="auto"/>
          <w:kern w:val="2"/>
          <w:sz w:val="24"/>
          <w:szCs w:val="20"/>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u w:val="single"/>
        </w:rPr>
      </w:pPr>
      <w:r>
        <w:rPr>
          <w:rFonts w:hint="eastAsia" w:ascii="宋体" w:hAnsi="宋体" w:eastAsia="宋体" w:cs="宋体"/>
          <w:color w:val="auto"/>
          <w:kern w:val="2"/>
          <w:sz w:val="24"/>
          <w:szCs w:val="20"/>
        </w:rPr>
        <w:t>根据贵方“</w:t>
      </w:r>
      <w:r>
        <w:rPr>
          <w:rFonts w:hint="eastAsia" w:ascii="宋体" w:hAnsi="宋体" w:eastAsia="宋体" w:cs="宋体"/>
          <w:b/>
          <w:bCs/>
          <w:color w:val="auto"/>
          <w:kern w:val="2"/>
          <w:sz w:val="24"/>
          <w:szCs w:val="20"/>
          <w:u w:val="single"/>
        </w:rPr>
        <w:t>****项目</w:t>
      </w:r>
      <w:r>
        <w:rPr>
          <w:rFonts w:hint="eastAsia" w:ascii="宋体" w:hAnsi="宋体" w:eastAsia="宋体" w:cs="宋体"/>
          <w:b/>
          <w:bCs/>
          <w:color w:val="auto"/>
          <w:kern w:val="2"/>
          <w:sz w:val="24"/>
          <w:szCs w:val="20"/>
          <w:u w:val="single"/>
          <w:lang w:eastAsia="zh-CN"/>
        </w:rPr>
        <w:t>、</w:t>
      </w:r>
      <w:r>
        <w:rPr>
          <w:rFonts w:hint="eastAsia" w:ascii="宋体" w:hAnsi="宋体" w:eastAsia="宋体" w:cs="宋体"/>
          <w:b/>
          <w:bCs/>
          <w:color w:val="auto"/>
          <w:kern w:val="2"/>
          <w:sz w:val="24"/>
          <w:szCs w:val="20"/>
          <w:u w:val="single"/>
          <w:lang w:val="en-US" w:eastAsia="zh-CN"/>
        </w:rPr>
        <w:t xml:space="preserve">项目编号： </w:t>
      </w:r>
      <w:r>
        <w:rPr>
          <w:rFonts w:hint="eastAsia" w:ascii="宋体" w:hAnsi="宋体" w:eastAsia="宋体" w:cs="宋体"/>
          <w:b/>
          <w:bCs/>
          <w:color w:val="auto"/>
          <w:kern w:val="2"/>
          <w:sz w:val="24"/>
          <w:szCs w:val="20"/>
          <w:u w:val="single"/>
        </w:rPr>
        <w:t>)</w:t>
      </w:r>
      <w:r>
        <w:rPr>
          <w:rFonts w:hint="eastAsia" w:ascii="宋体" w:hAnsi="宋体" w:eastAsia="宋体" w:cs="宋体"/>
          <w:color w:val="auto"/>
          <w:kern w:val="2"/>
          <w:sz w:val="24"/>
          <w:szCs w:val="20"/>
        </w:rPr>
        <w:t>”项目招标邀请书或招标公告，正式授权下述签字人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（姓名）代表投标人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（投标人全称），提交规定形式的投标文件。</w:t>
      </w:r>
    </w:p>
    <w:p w14:paraId="1B4D057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据此函，我方兹宣布同意如下：</w:t>
      </w:r>
    </w:p>
    <w:p w14:paraId="2CDB4B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（1）如我公司中标，愿意按招标文件规定提供交付货物（包括安装调试等工作）的总报价为人民币</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元，供货期</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w:t>
      </w:r>
    </w:p>
    <w:p w14:paraId="5E2F42E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（3）我方承诺报价低于同类货物和服务的市场平均价格。</w:t>
      </w:r>
    </w:p>
    <w:p w14:paraId="6ECD7B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（5）我方同意从招标文件规定的开标日期起遵循本投标文件，并在招标文件规定的投标有效期之前均具有约束力。</w:t>
      </w:r>
    </w:p>
    <w:p w14:paraId="671E8E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（7）我方完全理解贵方不一定接受最低报价的投标。</w:t>
      </w:r>
    </w:p>
    <w:p w14:paraId="1E5A695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（8）我方同意招标文件规定的付款方式。</w:t>
      </w:r>
    </w:p>
    <w:p w14:paraId="0BBF8682">
      <w:pPr>
        <w:spacing w:line="360" w:lineRule="auto"/>
        <w:ind w:firstLine="480"/>
        <w:rPr>
          <w:rFonts w:ascii="宋体" w:hAnsi="宋体" w:eastAsia="宋体" w:cs="宋体"/>
          <w:color w:val="auto"/>
          <w:kern w:val="2"/>
          <w:sz w:val="24"/>
          <w:szCs w:val="20"/>
          <w:u w:val="single"/>
        </w:rPr>
      </w:pPr>
      <w:r>
        <w:rPr>
          <w:rFonts w:hint="eastAsia" w:ascii="宋体" w:hAnsi="宋体" w:eastAsia="宋体" w:cs="宋体"/>
          <w:color w:val="auto"/>
          <w:kern w:val="2"/>
          <w:sz w:val="24"/>
          <w:szCs w:val="20"/>
        </w:rPr>
        <w:t>（9）与本投标有关的通讯地址：</w:t>
      </w:r>
      <w:r>
        <w:rPr>
          <w:rFonts w:hint="eastAsia" w:ascii="宋体" w:hAnsi="宋体" w:eastAsia="宋体" w:cs="宋体"/>
          <w:color w:val="auto"/>
          <w:kern w:val="2"/>
          <w:sz w:val="24"/>
          <w:szCs w:val="20"/>
          <w:u w:val="single"/>
        </w:rPr>
        <w:t xml:space="preserve">                                  </w:t>
      </w:r>
    </w:p>
    <w:p w14:paraId="22AD0924">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2A3F3CB9">
      <w:pPr>
        <w:spacing w:line="380" w:lineRule="exact"/>
        <w:ind w:right="640" w:firstLine="1560" w:firstLineChars="650"/>
        <w:rPr>
          <w:rFonts w:ascii="宋体" w:hAnsi="宋体" w:eastAsia="宋体" w:cs="宋体"/>
          <w:color w:val="auto"/>
          <w:kern w:val="2"/>
          <w:sz w:val="24"/>
          <w:szCs w:val="20"/>
        </w:rPr>
      </w:pPr>
    </w:p>
    <w:p w14:paraId="1E117C27">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4812021">
      <w:pPr>
        <w:spacing w:line="380" w:lineRule="exact"/>
        <w:jc w:val="center"/>
        <w:rPr>
          <w:rFonts w:ascii="宋体" w:hAnsi="宋体" w:eastAsia="宋体" w:cs="宋体"/>
          <w:color w:val="auto"/>
          <w:kern w:val="2"/>
          <w:sz w:val="24"/>
          <w:szCs w:val="20"/>
        </w:rPr>
      </w:pPr>
    </w:p>
    <w:p w14:paraId="54F9C9B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bookmarkEnd w:id="121"/>
    <w:p w14:paraId="4A5601CA">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28" w:name="_Toc40975452"/>
      <w:bookmarkStart w:id="129" w:name="_Toc160624930"/>
      <w:bookmarkStart w:id="130" w:name="_Toc220232409"/>
      <w:bookmarkStart w:id="131" w:name="_Toc160624835"/>
      <w:bookmarkStart w:id="132" w:name="_Toc24077_WPSOffice_Level2"/>
      <w:r>
        <w:rPr>
          <w:rFonts w:hint="eastAsia" w:ascii="宋体" w:hAnsi="宋体" w:eastAsia="宋体" w:cs="宋体"/>
          <w:b/>
          <w:bCs/>
          <w:color w:val="auto"/>
          <w:kern w:val="2"/>
          <w:sz w:val="28"/>
          <w:szCs w:val="32"/>
        </w:rPr>
        <w:t>四．投标分项报价表</w:t>
      </w:r>
      <w:bookmarkEnd w:id="128"/>
      <w:bookmarkEnd w:id="129"/>
      <w:bookmarkEnd w:id="130"/>
      <w:bookmarkEnd w:id="131"/>
      <w:bookmarkEnd w:id="132"/>
    </w:p>
    <w:tbl>
      <w:tblPr>
        <w:tblStyle w:val="71"/>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rPr>
            </w:pPr>
            <w:r>
              <w:rPr>
                <w:rFonts w:hint="eastAsia"/>
                <w:b/>
                <w:bCs/>
              </w:rPr>
              <w:t>序号</w:t>
            </w:r>
          </w:p>
        </w:tc>
        <w:tc>
          <w:tcPr>
            <w:tcW w:w="2205" w:type="dxa"/>
            <w:vAlign w:val="center"/>
          </w:tcPr>
          <w:p w14:paraId="36A550ED">
            <w:pPr>
              <w:jc w:val="center"/>
              <w:rPr>
                <w:b/>
                <w:bCs/>
              </w:rPr>
            </w:pPr>
            <w:r>
              <w:rPr>
                <w:rFonts w:hint="eastAsia"/>
                <w:b/>
                <w:bCs/>
              </w:rPr>
              <w:t>品名品牌、规格型号、原产地及生产厂家</w:t>
            </w:r>
          </w:p>
        </w:tc>
        <w:tc>
          <w:tcPr>
            <w:tcW w:w="957" w:type="dxa"/>
            <w:vAlign w:val="center"/>
          </w:tcPr>
          <w:p w14:paraId="279DC28E">
            <w:pPr>
              <w:jc w:val="center"/>
              <w:rPr>
                <w:b/>
                <w:bCs/>
              </w:rPr>
            </w:pPr>
            <w:r>
              <w:rPr>
                <w:rFonts w:hint="eastAsia"/>
                <w:b/>
                <w:bCs/>
              </w:rPr>
              <w:t>单位</w:t>
            </w:r>
          </w:p>
        </w:tc>
        <w:tc>
          <w:tcPr>
            <w:tcW w:w="840" w:type="dxa"/>
            <w:vAlign w:val="center"/>
          </w:tcPr>
          <w:p w14:paraId="0EDCB00B">
            <w:pPr>
              <w:jc w:val="center"/>
              <w:rPr>
                <w:b/>
                <w:bCs/>
              </w:rPr>
            </w:pPr>
            <w:r>
              <w:rPr>
                <w:rFonts w:hint="eastAsia"/>
                <w:b/>
                <w:bCs/>
              </w:rPr>
              <w:t>数量</w:t>
            </w:r>
          </w:p>
        </w:tc>
        <w:tc>
          <w:tcPr>
            <w:tcW w:w="1260" w:type="dxa"/>
            <w:vAlign w:val="center"/>
          </w:tcPr>
          <w:p w14:paraId="6E7B5136">
            <w:pPr>
              <w:jc w:val="center"/>
              <w:rPr>
                <w:b/>
                <w:bCs/>
              </w:rPr>
            </w:pPr>
            <w:r>
              <w:rPr>
                <w:rFonts w:hint="eastAsia"/>
                <w:b/>
                <w:bCs/>
              </w:rPr>
              <w:t>单价</w:t>
            </w:r>
          </w:p>
        </w:tc>
        <w:tc>
          <w:tcPr>
            <w:tcW w:w="1735" w:type="dxa"/>
            <w:vAlign w:val="center"/>
          </w:tcPr>
          <w:p w14:paraId="7B39AA57">
            <w:pPr>
              <w:jc w:val="center"/>
              <w:rPr>
                <w:b/>
                <w:bCs/>
              </w:rPr>
            </w:pPr>
            <w:r>
              <w:rPr>
                <w:rFonts w:hint="eastAsia"/>
                <w:b/>
                <w:bCs/>
              </w:rPr>
              <w:t>小计</w:t>
            </w:r>
          </w:p>
        </w:tc>
        <w:tc>
          <w:tcPr>
            <w:tcW w:w="1060" w:type="dxa"/>
            <w:vAlign w:val="center"/>
          </w:tcPr>
          <w:p w14:paraId="0C07FFA9">
            <w:pPr>
              <w:jc w:val="center"/>
              <w:rPr>
                <w:b/>
                <w:bCs/>
              </w:rPr>
            </w:pPr>
            <w:r>
              <w:rPr>
                <w:rFonts w:hint="eastAsia"/>
                <w:b/>
                <w:bCs/>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2205" w:type="dxa"/>
          </w:tcPr>
          <w:p w14:paraId="56301A3E">
            <w:pPr>
              <w:rPr>
                <w:rFonts w:ascii="宋体" w:hAnsi="宋体" w:eastAsia="宋体" w:cs="宋体"/>
                <w:color w:val="auto"/>
                <w:kern w:val="2"/>
                <w:sz w:val="24"/>
                <w:szCs w:val="20"/>
              </w:rPr>
            </w:pPr>
          </w:p>
        </w:tc>
        <w:tc>
          <w:tcPr>
            <w:tcW w:w="957" w:type="dxa"/>
          </w:tcPr>
          <w:p w14:paraId="4878805B">
            <w:pPr>
              <w:rPr>
                <w:rFonts w:ascii="宋体" w:hAnsi="宋体" w:eastAsia="宋体" w:cs="宋体"/>
                <w:color w:val="auto"/>
                <w:kern w:val="2"/>
                <w:sz w:val="24"/>
                <w:szCs w:val="20"/>
              </w:rPr>
            </w:pPr>
          </w:p>
        </w:tc>
        <w:tc>
          <w:tcPr>
            <w:tcW w:w="840" w:type="dxa"/>
          </w:tcPr>
          <w:p w14:paraId="49440491">
            <w:pPr>
              <w:rPr>
                <w:rFonts w:ascii="宋体" w:hAnsi="宋体" w:eastAsia="宋体" w:cs="宋体"/>
                <w:color w:val="auto"/>
                <w:kern w:val="2"/>
                <w:sz w:val="24"/>
                <w:szCs w:val="20"/>
              </w:rPr>
            </w:pPr>
          </w:p>
        </w:tc>
        <w:tc>
          <w:tcPr>
            <w:tcW w:w="1260" w:type="dxa"/>
          </w:tcPr>
          <w:p w14:paraId="44E0585F">
            <w:pPr>
              <w:rPr>
                <w:rFonts w:ascii="宋体" w:hAnsi="宋体" w:eastAsia="宋体" w:cs="宋体"/>
                <w:color w:val="auto"/>
                <w:kern w:val="2"/>
                <w:sz w:val="24"/>
                <w:szCs w:val="20"/>
              </w:rPr>
            </w:pPr>
          </w:p>
        </w:tc>
        <w:tc>
          <w:tcPr>
            <w:tcW w:w="1735" w:type="dxa"/>
          </w:tcPr>
          <w:p w14:paraId="719F1FD9">
            <w:pPr>
              <w:rPr>
                <w:rFonts w:ascii="宋体" w:hAnsi="宋体" w:eastAsia="宋体" w:cs="宋体"/>
                <w:color w:val="auto"/>
                <w:kern w:val="2"/>
                <w:sz w:val="24"/>
                <w:szCs w:val="20"/>
              </w:rPr>
            </w:pPr>
          </w:p>
        </w:tc>
        <w:tc>
          <w:tcPr>
            <w:tcW w:w="1060" w:type="dxa"/>
          </w:tcPr>
          <w:p w14:paraId="0C2CBC58">
            <w:pPr>
              <w:rPr>
                <w:rFonts w:ascii="宋体" w:hAnsi="宋体" w:eastAsia="宋体" w:cs="宋体"/>
                <w:color w:val="auto"/>
                <w:kern w:val="2"/>
                <w:sz w:val="24"/>
                <w:szCs w:val="20"/>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2205" w:type="dxa"/>
          </w:tcPr>
          <w:p w14:paraId="70675715">
            <w:pPr>
              <w:rPr>
                <w:rFonts w:ascii="宋体" w:hAnsi="宋体" w:eastAsia="宋体" w:cs="宋体"/>
                <w:color w:val="auto"/>
                <w:kern w:val="2"/>
                <w:sz w:val="24"/>
                <w:szCs w:val="20"/>
              </w:rPr>
            </w:pPr>
          </w:p>
        </w:tc>
        <w:tc>
          <w:tcPr>
            <w:tcW w:w="957" w:type="dxa"/>
          </w:tcPr>
          <w:p w14:paraId="7EFA1F7C">
            <w:pPr>
              <w:rPr>
                <w:rFonts w:ascii="宋体" w:hAnsi="宋体" w:eastAsia="宋体" w:cs="宋体"/>
                <w:color w:val="auto"/>
                <w:kern w:val="2"/>
                <w:sz w:val="24"/>
                <w:szCs w:val="20"/>
              </w:rPr>
            </w:pPr>
          </w:p>
        </w:tc>
        <w:tc>
          <w:tcPr>
            <w:tcW w:w="840" w:type="dxa"/>
          </w:tcPr>
          <w:p w14:paraId="0BCA8F27">
            <w:pPr>
              <w:rPr>
                <w:rFonts w:ascii="宋体" w:hAnsi="宋体" w:eastAsia="宋体" w:cs="宋体"/>
                <w:color w:val="auto"/>
                <w:kern w:val="2"/>
                <w:sz w:val="24"/>
                <w:szCs w:val="20"/>
              </w:rPr>
            </w:pPr>
          </w:p>
        </w:tc>
        <w:tc>
          <w:tcPr>
            <w:tcW w:w="1260" w:type="dxa"/>
          </w:tcPr>
          <w:p w14:paraId="1863CF30">
            <w:pPr>
              <w:rPr>
                <w:rFonts w:ascii="宋体" w:hAnsi="宋体" w:eastAsia="宋体" w:cs="宋体"/>
                <w:color w:val="auto"/>
                <w:kern w:val="2"/>
                <w:sz w:val="24"/>
                <w:szCs w:val="20"/>
              </w:rPr>
            </w:pPr>
          </w:p>
        </w:tc>
        <w:tc>
          <w:tcPr>
            <w:tcW w:w="1735" w:type="dxa"/>
          </w:tcPr>
          <w:p w14:paraId="7D5497E9">
            <w:pPr>
              <w:rPr>
                <w:rFonts w:ascii="宋体" w:hAnsi="宋体" w:eastAsia="宋体" w:cs="宋体"/>
                <w:color w:val="auto"/>
                <w:kern w:val="2"/>
                <w:sz w:val="24"/>
                <w:szCs w:val="20"/>
              </w:rPr>
            </w:pPr>
          </w:p>
        </w:tc>
        <w:tc>
          <w:tcPr>
            <w:tcW w:w="1060" w:type="dxa"/>
          </w:tcPr>
          <w:p w14:paraId="7FC80D77">
            <w:pPr>
              <w:rPr>
                <w:rFonts w:ascii="宋体" w:hAnsi="宋体" w:eastAsia="宋体" w:cs="宋体"/>
                <w:color w:val="auto"/>
                <w:kern w:val="2"/>
                <w:sz w:val="24"/>
                <w:szCs w:val="20"/>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2205" w:type="dxa"/>
          </w:tcPr>
          <w:p w14:paraId="2BC10E35">
            <w:pPr>
              <w:rPr>
                <w:rFonts w:ascii="宋体" w:hAnsi="宋体" w:eastAsia="宋体" w:cs="宋体"/>
                <w:color w:val="auto"/>
                <w:kern w:val="2"/>
                <w:sz w:val="24"/>
                <w:szCs w:val="20"/>
              </w:rPr>
            </w:pPr>
          </w:p>
        </w:tc>
        <w:tc>
          <w:tcPr>
            <w:tcW w:w="957" w:type="dxa"/>
          </w:tcPr>
          <w:p w14:paraId="7DE37567">
            <w:pPr>
              <w:rPr>
                <w:rFonts w:ascii="宋体" w:hAnsi="宋体" w:eastAsia="宋体" w:cs="宋体"/>
                <w:color w:val="auto"/>
                <w:kern w:val="2"/>
                <w:sz w:val="24"/>
                <w:szCs w:val="20"/>
              </w:rPr>
            </w:pPr>
          </w:p>
        </w:tc>
        <w:tc>
          <w:tcPr>
            <w:tcW w:w="840" w:type="dxa"/>
          </w:tcPr>
          <w:p w14:paraId="3EB71D40">
            <w:pPr>
              <w:rPr>
                <w:rFonts w:ascii="宋体" w:hAnsi="宋体" w:eastAsia="宋体" w:cs="宋体"/>
                <w:color w:val="auto"/>
                <w:kern w:val="2"/>
                <w:sz w:val="24"/>
                <w:szCs w:val="20"/>
              </w:rPr>
            </w:pPr>
          </w:p>
        </w:tc>
        <w:tc>
          <w:tcPr>
            <w:tcW w:w="1260" w:type="dxa"/>
          </w:tcPr>
          <w:p w14:paraId="0A4BF23F">
            <w:pPr>
              <w:rPr>
                <w:rFonts w:ascii="宋体" w:hAnsi="宋体" w:eastAsia="宋体" w:cs="宋体"/>
                <w:color w:val="auto"/>
                <w:kern w:val="2"/>
                <w:sz w:val="24"/>
                <w:szCs w:val="20"/>
              </w:rPr>
            </w:pPr>
          </w:p>
        </w:tc>
        <w:tc>
          <w:tcPr>
            <w:tcW w:w="1735" w:type="dxa"/>
          </w:tcPr>
          <w:p w14:paraId="27381F21">
            <w:pPr>
              <w:rPr>
                <w:rFonts w:ascii="宋体" w:hAnsi="宋体" w:eastAsia="宋体" w:cs="宋体"/>
                <w:color w:val="auto"/>
                <w:kern w:val="2"/>
                <w:sz w:val="24"/>
                <w:szCs w:val="20"/>
              </w:rPr>
            </w:pPr>
          </w:p>
        </w:tc>
        <w:tc>
          <w:tcPr>
            <w:tcW w:w="1060" w:type="dxa"/>
          </w:tcPr>
          <w:p w14:paraId="15045181">
            <w:pPr>
              <w:rPr>
                <w:rFonts w:ascii="宋体" w:hAnsi="宋体" w:eastAsia="宋体" w:cs="宋体"/>
                <w:color w:val="auto"/>
                <w:kern w:val="2"/>
                <w:sz w:val="24"/>
                <w:szCs w:val="20"/>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2205" w:type="dxa"/>
          </w:tcPr>
          <w:p w14:paraId="5D7B8CCC">
            <w:pPr>
              <w:rPr>
                <w:rFonts w:ascii="宋体" w:hAnsi="宋体" w:eastAsia="宋体" w:cs="宋体"/>
                <w:color w:val="auto"/>
                <w:kern w:val="2"/>
                <w:sz w:val="24"/>
                <w:szCs w:val="20"/>
              </w:rPr>
            </w:pPr>
          </w:p>
        </w:tc>
        <w:tc>
          <w:tcPr>
            <w:tcW w:w="957" w:type="dxa"/>
          </w:tcPr>
          <w:p w14:paraId="44BADDB9">
            <w:pPr>
              <w:rPr>
                <w:rFonts w:ascii="宋体" w:hAnsi="宋体" w:eastAsia="宋体" w:cs="宋体"/>
                <w:color w:val="auto"/>
                <w:kern w:val="2"/>
                <w:sz w:val="24"/>
                <w:szCs w:val="20"/>
              </w:rPr>
            </w:pPr>
          </w:p>
        </w:tc>
        <w:tc>
          <w:tcPr>
            <w:tcW w:w="840" w:type="dxa"/>
          </w:tcPr>
          <w:p w14:paraId="78C703BD">
            <w:pPr>
              <w:rPr>
                <w:rFonts w:ascii="宋体" w:hAnsi="宋体" w:eastAsia="宋体" w:cs="宋体"/>
                <w:color w:val="auto"/>
                <w:kern w:val="2"/>
                <w:sz w:val="24"/>
                <w:szCs w:val="20"/>
              </w:rPr>
            </w:pPr>
          </w:p>
        </w:tc>
        <w:tc>
          <w:tcPr>
            <w:tcW w:w="1260" w:type="dxa"/>
          </w:tcPr>
          <w:p w14:paraId="40EF6378">
            <w:pPr>
              <w:rPr>
                <w:rFonts w:ascii="宋体" w:hAnsi="宋体" w:eastAsia="宋体" w:cs="宋体"/>
                <w:color w:val="auto"/>
                <w:kern w:val="2"/>
                <w:sz w:val="24"/>
                <w:szCs w:val="20"/>
              </w:rPr>
            </w:pPr>
          </w:p>
        </w:tc>
        <w:tc>
          <w:tcPr>
            <w:tcW w:w="1735" w:type="dxa"/>
          </w:tcPr>
          <w:p w14:paraId="5794D412">
            <w:pPr>
              <w:rPr>
                <w:rFonts w:ascii="宋体" w:hAnsi="宋体" w:eastAsia="宋体" w:cs="宋体"/>
                <w:color w:val="auto"/>
                <w:kern w:val="2"/>
                <w:sz w:val="24"/>
                <w:szCs w:val="20"/>
              </w:rPr>
            </w:pPr>
          </w:p>
        </w:tc>
        <w:tc>
          <w:tcPr>
            <w:tcW w:w="1060" w:type="dxa"/>
          </w:tcPr>
          <w:p w14:paraId="06CCF125">
            <w:pPr>
              <w:rPr>
                <w:rFonts w:ascii="宋体" w:hAnsi="宋体" w:eastAsia="宋体" w:cs="宋体"/>
                <w:color w:val="auto"/>
                <w:kern w:val="2"/>
                <w:sz w:val="24"/>
                <w:szCs w:val="20"/>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2205" w:type="dxa"/>
          </w:tcPr>
          <w:p w14:paraId="5B618732">
            <w:pPr>
              <w:rPr>
                <w:rFonts w:ascii="宋体" w:hAnsi="宋体" w:eastAsia="宋体" w:cs="宋体"/>
                <w:color w:val="auto"/>
                <w:kern w:val="2"/>
                <w:sz w:val="24"/>
                <w:szCs w:val="20"/>
              </w:rPr>
            </w:pPr>
          </w:p>
        </w:tc>
        <w:tc>
          <w:tcPr>
            <w:tcW w:w="957" w:type="dxa"/>
          </w:tcPr>
          <w:p w14:paraId="7FC73B73">
            <w:pPr>
              <w:rPr>
                <w:rFonts w:ascii="宋体" w:hAnsi="宋体" w:eastAsia="宋体" w:cs="宋体"/>
                <w:color w:val="auto"/>
                <w:kern w:val="2"/>
                <w:sz w:val="24"/>
                <w:szCs w:val="20"/>
              </w:rPr>
            </w:pPr>
          </w:p>
        </w:tc>
        <w:tc>
          <w:tcPr>
            <w:tcW w:w="840" w:type="dxa"/>
          </w:tcPr>
          <w:p w14:paraId="38C168DF">
            <w:pPr>
              <w:rPr>
                <w:rFonts w:ascii="宋体" w:hAnsi="宋体" w:eastAsia="宋体" w:cs="宋体"/>
                <w:color w:val="auto"/>
                <w:kern w:val="2"/>
                <w:sz w:val="24"/>
                <w:szCs w:val="20"/>
              </w:rPr>
            </w:pPr>
          </w:p>
        </w:tc>
        <w:tc>
          <w:tcPr>
            <w:tcW w:w="1260" w:type="dxa"/>
          </w:tcPr>
          <w:p w14:paraId="42D6C8F0">
            <w:pPr>
              <w:rPr>
                <w:rFonts w:ascii="宋体" w:hAnsi="宋体" w:eastAsia="宋体" w:cs="宋体"/>
                <w:color w:val="auto"/>
                <w:kern w:val="2"/>
                <w:sz w:val="24"/>
                <w:szCs w:val="20"/>
              </w:rPr>
            </w:pPr>
          </w:p>
        </w:tc>
        <w:tc>
          <w:tcPr>
            <w:tcW w:w="1735" w:type="dxa"/>
          </w:tcPr>
          <w:p w14:paraId="0EB0DF85">
            <w:pPr>
              <w:rPr>
                <w:rFonts w:ascii="宋体" w:hAnsi="宋体" w:eastAsia="宋体" w:cs="宋体"/>
                <w:color w:val="auto"/>
                <w:kern w:val="2"/>
                <w:sz w:val="24"/>
                <w:szCs w:val="20"/>
              </w:rPr>
            </w:pPr>
          </w:p>
        </w:tc>
        <w:tc>
          <w:tcPr>
            <w:tcW w:w="1060" w:type="dxa"/>
          </w:tcPr>
          <w:p w14:paraId="5856A710">
            <w:pPr>
              <w:rPr>
                <w:rFonts w:ascii="宋体" w:hAnsi="宋体" w:eastAsia="宋体" w:cs="宋体"/>
                <w:color w:val="auto"/>
                <w:kern w:val="2"/>
                <w:sz w:val="24"/>
                <w:szCs w:val="20"/>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2205" w:type="dxa"/>
          </w:tcPr>
          <w:p w14:paraId="16359B8A">
            <w:pPr>
              <w:rPr>
                <w:rFonts w:ascii="宋体" w:hAnsi="宋体" w:eastAsia="宋体" w:cs="宋体"/>
                <w:color w:val="auto"/>
                <w:kern w:val="2"/>
                <w:sz w:val="24"/>
                <w:szCs w:val="20"/>
              </w:rPr>
            </w:pPr>
          </w:p>
        </w:tc>
        <w:tc>
          <w:tcPr>
            <w:tcW w:w="957" w:type="dxa"/>
          </w:tcPr>
          <w:p w14:paraId="6B1D5220">
            <w:pPr>
              <w:rPr>
                <w:rFonts w:ascii="宋体" w:hAnsi="宋体" w:eastAsia="宋体" w:cs="宋体"/>
                <w:color w:val="auto"/>
                <w:kern w:val="2"/>
                <w:sz w:val="24"/>
                <w:szCs w:val="20"/>
              </w:rPr>
            </w:pPr>
          </w:p>
        </w:tc>
        <w:tc>
          <w:tcPr>
            <w:tcW w:w="840" w:type="dxa"/>
          </w:tcPr>
          <w:p w14:paraId="55BC29B1">
            <w:pPr>
              <w:rPr>
                <w:rFonts w:ascii="宋体" w:hAnsi="宋体" w:eastAsia="宋体" w:cs="宋体"/>
                <w:color w:val="auto"/>
                <w:kern w:val="2"/>
                <w:sz w:val="24"/>
                <w:szCs w:val="20"/>
              </w:rPr>
            </w:pPr>
          </w:p>
        </w:tc>
        <w:tc>
          <w:tcPr>
            <w:tcW w:w="1260" w:type="dxa"/>
          </w:tcPr>
          <w:p w14:paraId="62D5F82B">
            <w:pPr>
              <w:rPr>
                <w:rFonts w:ascii="宋体" w:hAnsi="宋体" w:eastAsia="宋体" w:cs="宋体"/>
                <w:color w:val="auto"/>
                <w:kern w:val="2"/>
                <w:sz w:val="24"/>
                <w:szCs w:val="20"/>
              </w:rPr>
            </w:pPr>
          </w:p>
        </w:tc>
        <w:tc>
          <w:tcPr>
            <w:tcW w:w="1735" w:type="dxa"/>
          </w:tcPr>
          <w:p w14:paraId="0E56932F">
            <w:pPr>
              <w:rPr>
                <w:rFonts w:ascii="宋体" w:hAnsi="宋体" w:eastAsia="宋体" w:cs="宋体"/>
                <w:color w:val="auto"/>
                <w:kern w:val="2"/>
                <w:sz w:val="24"/>
                <w:szCs w:val="20"/>
              </w:rPr>
            </w:pPr>
          </w:p>
        </w:tc>
        <w:tc>
          <w:tcPr>
            <w:tcW w:w="1060" w:type="dxa"/>
          </w:tcPr>
          <w:p w14:paraId="6DC23F6F">
            <w:pPr>
              <w:rPr>
                <w:rFonts w:ascii="宋体" w:hAnsi="宋体" w:eastAsia="宋体" w:cs="宋体"/>
                <w:color w:val="auto"/>
                <w:kern w:val="2"/>
                <w:sz w:val="24"/>
                <w:szCs w:val="20"/>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2205" w:type="dxa"/>
          </w:tcPr>
          <w:p w14:paraId="25D8417E">
            <w:pPr>
              <w:rPr>
                <w:rFonts w:ascii="宋体" w:hAnsi="宋体" w:eastAsia="宋体" w:cs="宋体"/>
                <w:color w:val="auto"/>
                <w:kern w:val="2"/>
                <w:sz w:val="24"/>
                <w:szCs w:val="20"/>
              </w:rPr>
            </w:pPr>
          </w:p>
        </w:tc>
        <w:tc>
          <w:tcPr>
            <w:tcW w:w="957" w:type="dxa"/>
          </w:tcPr>
          <w:p w14:paraId="3DD187A6">
            <w:pPr>
              <w:rPr>
                <w:rFonts w:ascii="宋体" w:hAnsi="宋体" w:eastAsia="宋体" w:cs="宋体"/>
                <w:color w:val="auto"/>
                <w:kern w:val="2"/>
                <w:sz w:val="24"/>
                <w:szCs w:val="20"/>
              </w:rPr>
            </w:pPr>
          </w:p>
        </w:tc>
        <w:tc>
          <w:tcPr>
            <w:tcW w:w="840" w:type="dxa"/>
          </w:tcPr>
          <w:p w14:paraId="02FDECB8">
            <w:pPr>
              <w:rPr>
                <w:rFonts w:ascii="宋体" w:hAnsi="宋体" w:eastAsia="宋体" w:cs="宋体"/>
                <w:color w:val="auto"/>
                <w:kern w:val="2"/>
                <w:sz w:val="24"/>
                <w:szCs w:val="20"/>
              </w:rPr>
            </w:pPr>
          </w:p>
        </w:tc>
        <w:tc>
          <w:tcPr>
            <w:tcW w:w="1260" w:type="dxa"/>
          </w:tcPr>
          <w:p w14:paraId="677F9DC5">
            <w:pPr>
              <w:rPr>
                <w:rFonts w:ascii="宋体" w:hAnsi="宋体" w:eastAsia="宋体" w:cs="宋体"/>
                <w:color w:val="auto"/>
                <w:kern w:val="2"/>
                <w:sz w:val="24"/>
                <w:szCs w:val="20"/>
              </w:rPr>
            </w:pPr>
          </w:p>
        </w:tc>
        <w:tc>
          <w:tcPr>
            <w:tcW w:w="1735" w:type="dxa"/>
          </w:tcPr>
          <w:p w14:paraId="03C1BEF5">
            <w:pPr>
              <w:rPr>
                <w:rFonts w:ascii="宋体" w:hAnsi="宋体" w:eastAsia="宋体" w:cs="宋体"/>
                <w:color w:val="auto"/>
                <w:kern w:val="2"/>
                <w:sz w:val="24"/>
                <w:szCs w:val="20"/>
              </w:rPr>
            </w:pPr>
          </w:p>
        </w:tc>
        <w:tc>
          <w:tcPr>
            <w:tcW w:w="1060" w:type="dxa"/>
          </w:tcPr>
          <w:p w14:paraId="37F5D4FC">
            <w:pPr>
              <w:rPr>
                <w:rFonts w:ascii="宋体" w:hAnsi="宋体" w:eastAsia="宋体" w:cs="宋体"/>
                <w:color w:val="auto"/>
                <w:kern w:val="2"/>
                <w:sz w:val="24"/>
                <w:szCs w:val="20"/>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2205" w:type="dxa"/>
          </w:tcPr>
          <w:p w14:paraId="55AB2DEE">
            <w:pPr>
              <w:rPr>
                <w:rFonts w:ascii="宋体" w:hAnsi="宋体" w:eastAsia="宋体" w:cs="宋体"/>
                <w:color w:val="auto"/>
                <w:kern w:val="2"/>
                <w:sz w:val="24"/>
                <w:szCs w:val="20"/>
              </w:rPr>
            </w:pPr>
          </w:p>
        </w:tc>
        <w:tc>
          <w:tcPr>
            <w:tcW w:w="957" w:type="dxa"/>
          </w:tcPr>
          <w:p w14:paraId="124DFA53">
            <w:pPr>
              <w:rPr>
                <w:rFonts w:ascii="宋体" w:hAnsi="宋体" w:eastAsia="宋体" w:cs="宋体"/>
                <w:color w:val="auto"/>
                <w:kern w:val="2"/>
                <w:sz w:val="24"/>
                <w:szCs w:val="20"/>
              </w:rPr>
            </w:pPr>
          </w:p>
        </w:tc>
        <w:tc>
          <w:tcPr>
            <w:tcW w:w="840" w:type="dxa"/>
          </w:tcPr>
          <w:p w14:paraId="443BF569">
            <w:pPr>
              <w:rPr>
                <w:rFonts w:ascii="宋体" w:hAnsi="宋体" w:eastAsia="宋体" w:cs="宋体"/>
                <w:color w:val="auto"/>
                <w:kern w:val="2"/>
                <w:sz w:val="24"/>
                <w:szCs w:val="20"/>
              </w:rPr>
            </w:pPr>
          </w:p>
        </w:tc>
        <w:tc>
          <w:tcPr>
            <w:tcW w:w="1260" w:type="dxa"/>
          </w:tcPr>
          <w:p w14:paraId="3C4611B5">
            <w:pPr>
              <w:rPr>
                <w:rFonts w:ascii="宋体" w:hAnsi="宋体" w:eastAsia="宋体" w:cs="宋体"/>
                <w:color w:val="auto"/>
                <w:kern w:val="2"/>
                <w:sz w:val="24"/>
                <w:szCs w:val="20"/>
              </w:rPr>
            </w:pPr>
          </w:p>
        </w:tc>
        <w:tc>
          <w:tcPr>
            <w:tcW w:w="1735" w:type="dxa"/>
          </w:tcPr>
          <w:p w14:paraId="602E8A0A">
            <w:pPr>
              <w:rPr>
                <w:rFonts w:ascii="宋体" w:hAnsi="宋体" w:eastAsia="宋体" w:cs="宋体"/>
                <w:color w:val="auto"/>
                <w:kern w:val="2"/>
                <w:sz w:val="24"/>
                <w:szCs w:val="20"/>
              </w:rPr>
            </w:pPr>
          </w:p>
        </w:tc>
        <w:tc>
          <w:tcPr>
            <w:tcW w:w="1060" w:type="dxa"/>
          </w:tcPr>
          <w:p w14:paraId="057E2C16">
            <w:pPr>
              <w:rPr>
                <w:rFonts w:ascii="宋体" w:hAnsi="宋体" w:eastAsia="宋体" w:cs="宋体"/>
                <w:color w:val="auto"/>
                <w:kern w:val="2"/>
                <w:sz w:val="24"/>
                <w:szCs w:val="20"/>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2205" w:type="dxa"/>
          </w:tcPr>
          <w:p w14:paraId="43FD2A23">
            <w:pPr>
              <w:rPr>
                <w:rFonts w:ascii="宋体" w:hAnsi="宋体" w:eastAsia="宋体" w:cs="宋体"/>
                <w:color w:val="auto"/>
                <w:kern w:val="2"/>
                <w:sz w:val="24"/>
                <w:szCs w:val="20"/>
              </w:rPr>
            </w:pPr>
          </w:p>
        </w:tc>
        <w:tc>
          <w:tcPr>
            <w:tcW w:w="957" w:type="dxa"/>
          </w:tcPr>
          <w:p w14:paraId="4A1BF46E">
            <w:pPr>
              <w:rPr>
                <w:rFonts w:ascii="宋体" w:hAnsi="宋体" w:eastAsia="宋体" w:cs="宋体"/>
                <w:color w:val="auto"/>
                <w:kern w:val="2"/>
                <w:sz w:val="24"/>
                <w:szCs w:val="20"/>
              </w:rPr>
            </w:pPr>
          </w:p>
        </w:tc>
        <w:tc>
          <w:tcPr>
            <w:tcW w:w="840" w:type="dxa"/>
          </w:tcPr>
          <w:p w14:paraId="234AB21D">
            <w:pPr>
              <w:rPr>
                <w:rFonts w:ascii="宋体" w:hAnsi="宋体" w:eastAsia="宋体" w:cs="宋体"/>
                <w:color w:val="auto"/>
                <w:kern w:val="2"/>
                <w:sz w:val="24"/>
                <w:szCs w:val="20"/>
              </w:rPr>
            </w:pPr>
          </w:p>
        </w:tc>
        <w:tc>
          <w:tcPr>
            <w:tcW w:w="1260" w:type="dxa"/>
          </w:tcPr>
          <w:p w14:paraId="76BE524C">
            <w:pPr>
              <w:rPr>
                <w:rFonts w:ascii="宋体" w:hAnsi="宋体" w:eastAsia="宋体" w:cs="宋体"/>
                <w:color w:val="auto"/>
                <w:kern w:val="2"/>
                <w:sz w:val="24"/>
                <w:szCs w:val="20"/>
              </w:rPr>
            </w:pPr>
          </w:p>
        </w:tc>
        <w:tc>
          <w:tcPr>
            <w:tcW w:w="1735" w:type="dxa"/>
          </w:tcPr>
          <w:p w14:paraId="7379328D">
            <w:pPr>
              <w:rPr>
                <w:rFonts w:ascii="宋体" w:hAnsi="宋体" w:eastAsia="宋体" w:cs="宋体"/>
                <w:color w:val="auto"/>
                <w:kern w:val="2"/>
                <w:sz w:val="24"/>
                <w:szCs w:val="20"/>
              </w:rPr>
            </w:pPr>
          </w:p>
        </w:tc>
        <w:tc>
          <w:tcPr>
            <w:tcW w:w="1060" w:type="dxa"/>
          </w:tcPr>
          <w:p w14:paraId="4D17A738">
            <w:pPr>
              <w:rPr>
                <w:rFonts w:ascii="宋体" w:hAnsi="宋体" w:eastAsia="宋体" w:cs="宋体"/>
                <w:color w:val="auto"/>
                <w:kern w:val="2"/>
                <w:sz w:val="24"/>
                <w:szCs w:val="20"/>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10</w:t>
            </w:r>
          </w:p>
        </w:tc>
        <w:tc>
          <w:tcPr>
            <w:tcW w:w="2205" w:type="dxa"/>
          </w:tcPr>
          <w:p w14:paraId="584821FB">
            <w:pPr>
              <w:rPr>
                <w:rFonts w:ascii="宋体" w:hAnsi="宋体" w:eastAsia="宋体" w:cs="宋体"/>
                <w:color w:val="auto"/>
                <w:kern w:val="2"/>
                <w:sz w:val="24"/>
                <w:szCs w:val="20"/>
              </w:rPr>
            </w:pPr>
          </w:p>
        </w:tc>
        <w:tc>
          <w:tcPr>
            <w:tcW w:w="957" w:type="dxa"/>
          </w:tcPr>
          <w:p w14:paraId="1751EA20">
            <w:pPr>
              <w:rPr>
                <w:rFonts w:ascii="宋体" w:hAnsi="宋体" w:eastAsia="宋体" w:cs="宋体"/>
                <w:color w:val="auto"/>
                <w:kern w:val="2"/>
                <w:sz w:val="24"/>
                <w:szCs w:val="20"/>
              </w:rPr>
            </w:pPr>
          </w:p>
        </w:tc>
        <w:tc>
          <w:tcPr>
            <w:tcW w:w="840" w:type="dxa"/>
          </w:tcPr>
          <w:p w14:paraId="5248B0B6">
            <w:pPr>
              <w:rPr>
                <w:rFonts w:ascii="宋体" w:hAnsi="宋体" w:eastAsia="宋体" w:cs="宋体"/>
                <w:color w:val="auto"/>
                <w:kern w:val="2"/>
                <w:sz w:val="24"/>
                <w:szCs w:val="20"/>
              </w:rPr>
            </w:pPr>
          </w:p>
        </w:tc>
        <w:tc>
          <w:tcPr>
            <w:tcW w:w="1260" w:type="dxa"/>
          </w:tcPr>
          <w:p w14:paraId="649E0C1A">
            <w:pPr>
              <w:rPr>
                <w:rFonts w:ascii="宋体" w:hAnsi="宋体" w:eastAsia="宋体" w:cs="宋体"/>
                <w:color w:val="auto"/>
                <w:kern w:val="2"/>
                <w:sz w:val="24"/>
                <w:szCs w:val="20"/>
              </w:rPr>
            </w:pPr>
          </w:p>
        </w:tc>
        <w:tc>
          <w:tcPr>
            <w:tcW w:w="1735" w:type="dxa"/>
          </w:tcPr>
          <w:p w14:paraId="4D504522">
            <w:pPr>
              <w:rPr>
                <w:rFonts w:ascii="宋体" w:hAnsi="宋体" w:eastAsia="宋体" w:cs="宋体"/>
                <w:color w:val="auto"/>
                <w:kern w:val="2"/>
                <w:sz w:val="24"/>
                <w:szCs w:val="20"/>
              </w:rPr>
            </w:pPr>
          </w:p>
        </w:tc>
        <w:tc>
          <w:tcPr>
            <w:tcW w:w="1060" w:type="dxa"/>
          </w:tcPr>
          <w:p w14:paraId="350C9939">
            <w:pPr>
              <w:rPr>
                <w:rFonts w:ascii="宋体" w:hAnsi="宋体" w:eastAsia="宋体" w:cs="宋体"/>
                <w:color w:val="auto"/>
                <w:kern w:val="2"/>
                <w:sz w:val="24"/>
                <w:szCs w:val="20"/>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11</w:t>
            </w:r>
          </w:p>
        </w:tc>
        <w:tc>
          <w:tcPr>
            <w:tcW w:w="2205" w:type="dxa"/>
          </w:tcPr>
          <w:p w14:paraId="4E295126">
            <w:pPr>
              <w:rPr>
                <w:rFonts w:ascii="宋体" w:hAnsi="宋体" w:eastAsia="宋体" w:cs="宋体"/>
                <w:color w:val="auto"/>
                <w:kern w:val="2"/>
                <w:sz w:val="24"/>
                <w:szCs w:val="20"/>
              </w:rPr>
            </w:pPr>
          </w:p>
        </w:tc>
        <w:tc>
          <w:tcPr>
            <w:tcW w:w="957" w:type="dxa"/>
          </w:tcPr>
          <w:p w14:paraId="18248210">
            <w:pPr>
              <w:rPr>
                <w:rFonts w:ascii="宋体" w:hAnsi="宋体" w:eastAsia="宋体" w:cs="宋体"/>
                <w:color w:val="auto"/>
                <w:kern w:val="2"/>
                <w:sz w:val="24"/>
                <w:szCs w:val="20"/>
              </w:rPr>
            </w:pPr>
          </w:p>
        </w:tc>
        <w:tc>
          <w:tcPr>
            <w:tcW w:w="840" w:type="dxa"/>
          </w:tcPr>
          <w:p w14:paraId="465A2C17">
            <w:pPr>
              <w:rPr>
                <w:rFonts w:ascii="宋体" w:hAnsi="宋体" w:eastAsia="宋体" w:cs="宋体"/>
                <w:color w:val="auto"/>
                <w:kern w:val="2"/>
                <w:sz w:val="24"/>
                <w:szCs w:val="20"/>
              </w:rPr>
            </w:pPr>
          </w:p>
        </w:tc>
        <w:tc>
          <w:tcPr>
            <w:tcW w:w="1260" w:type="dxa"/>
          </w:tcPr>
          <w:p w14:paraId="5E39F561">
            <w:pPr>
              <w:rPr>
                <w:rFonts w:ascii="宋体" w:hAnsi="宋体" w:eastAsia="宋体" w:cs="宋体"/>
                <w:color w:val="auto"/>
                <w:kern w:val="2"/>
                <w:sz w:val="24"/>
                <w:szCs w:val="20"/>
              </w:rPr>
            </w:pPr>
          </w:p>
        </w:tc>
        <w:tc>
          <w:tcPr>
            <w:tcW w:w="1735" w:type="dxa"/>
          </w:tcPr>
          <w:p w14:paraId="37C6ACB7">
            <w:pPr>
              <w:rPr>
                <w:rFonts w:ascii="宋体" w:hAnsi="宋体" w:eastAsia="宋体" w:cs="宋体"/>
                <w:color w:val="auto"/>
                <w:kern w:val="2"/>
                <w:sz w:val="24"/>
                <w:szCs w:val="20"/>
              </w:rPr>
            </w:pPr>
          </w:p>
        </w:tc>
        <w:tc>
          <w:tcPr>
            <w:tcW w:w="1060" w:type="dxa"/>
          </w:tcPr>
          <w:p w14:paraId="4B88723E">
            <w:pPr>
              <w:rPr>
                <w:rFonts w:ascii="宋体" w:hAnsi="宋体" w:eastAsia="宋体" w:cs="宋体"/>
                <w:color w:val="auto"/>
                <w:kern w:val="2"/>
                <w:sz w:val="24"/>
                <w:szCs w:val="20"/>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12</w:t>
            </w:r>
          </w:p>
        </w:tc>
        <w:tc>
          <w:tcPr>
            <w:tcW w:w="2205" w:type="dxa"/>
          </w:tcPr>
          <w:p w14:paraId="37999067">
            <w:pPr>
              <w:rPr>
                <w:rFonts w:ascii="宋体" w:hAnsi="宋体" w:eastAsia="宋体" w:cs="宋体"/>
                <w:color w:val="auto"/>
                <w:kern w:val="2"/>
                <w:sz w:val="24"/>
                <w:szCs w:val="20"/>
              </w:rPr>
            </w:pPr>
          </w:p>
        </w:tc>
        <w:tc>
          <w:tcPr>
            <w:tcW w:w="957" w:type="dxa"/>
          </w:tcPr>
          <w:p w14:paraId="34684CE8">
            <w:pPr>
              <w:rPr>
                <w:rFonts w:ascii="宋体" w:hAnsi="宋体" w:eastAsia="宋体" w:cs="宋体"/>
                <w:color w:val="auto"/>
                <w:kern w:val="2"/>
                <w:sz w:val="24"/>
                <w:szCs w:val="20"/>
              </w:rPr>
            </w:pPr>
          </w:p>
        </w:tc>
        <w:tc>
          <w:tcPr>
            <w:tcW w:w="840" w:type="dxa"/>
          </w:tcPr>
          <w:p w14:paraId="1812BD4E">
            <w:pPr>
              <w:rPr>
                <w:rFonts w:ascii="宋体" w:hAnsi="宋体" w:eastAsia="宋体" w:cs="宋体"/>
                <w:color w:val="auto"/>
                <w:kern w:val="2"/>
                <w:sz w:val="24"/>
                <w:szCs w:val="20"/>
              </w:rPr>
            </w:pPr>
          </w:p>
        </w:tc>
        <w:tc>
          <w:tcPr>
            <w:tcW w:w="1260" w:type="dxa"/>
          </w:tcPr>
          <w:p w14:paraId="2832F0BD">
            <w:pPr>
              <w:rPr>
                <w:rFonts w:ascii="宋体" w:hAnsi="宋体" w:eastAsia="宋体" w:cs="宋体"/>
                <w:color w:val="auto"/>
                <w:kern w:val="2"/>
                <w:sz w:val="24"/>
                <w:szCs w:val="20"/>
              </w:rPr>
            </w:pPr>
          </w:p>
        </w:tc>
        <w:tc>
          <w:tcPr>
            <w:tcW w:w="1735" w:type="dxa"/>
          </w:tcPr>
          <w:p w14:paraId="0025E694">
            <w:pPr>
              <w:rPr>
                <w:rFonts w:ascii="宋体" w:hAnsi="宋体" w:eastAsia="宋体" w:cs="宋体"/>
                <w:color w:val="auto"/>
                <w:kern w:val="2"/>
                <w:sz w:val="24"/>
                <w:szCs w:val="20"/>
              </w:rPr>
            </w:pPr>
          </w:p>
        </w:tc>
        <w:tc>
          <w:tcPr>
            <w:tcW w:w="1060" w:type="dxa"/>
          </w:tcPr>
          <w:p w14:paraId="4FC46F14">
            <w:pPr>
              <w:rPr>
                <w:rFonts w:ascii="宋体" w:hAnsi="宋体" w:eastAsia="宋体" w:cs="宋体"/>
                <w:color w:val="auto"/>
                <w:kern w:val="2"/>
                <w:sz w:val="24"/>
                <w:szCs w:val="20"/>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13</w:t>
            </w:r>
          </w:p>
        </w:tc>
        <w:tc>
          <w:tcPr>
            <w:tcW w:w="2205" w:type="dxa"/>
          </w:tcPr>
          <w:p w14:paraId="4AA511AF">
            <w:pPr>
              <w:rPr>
                <w:rFonts w:ascii="宋体" w:hAnsi="宋体" w:eastAsia="宋体" w:cs="宋体"/>
                <w:color w:val="auto"/>
                <w:kern w:val="2"/>
                <w:sz w:val="24"/>
                <w:szCs w:val="20"/>
              </w:rPr>
            </w:pPr>
          </w:p>
        </w:tc>
        <w:tc>
          <w:tcPr>
            <w:tcW w:w="957" w:type="dxa"/>
          </w:tcPr>
          <w:p w14:paraId="787444DD">
            <w:pPr>
              <w:rPr>
                <w:rFonts w:ascii="宋体" w:hAnsi="宋体" w:eastAsia="宋体" w:cs="宋体"/>
                <w:color w:val="auto"/>
                <w:kern w:val="2"/>
                <w:sz w:val="24"/>
                <w:szCs w:val="20"/>
              </w:rPr>
            </w:pPr>
          </w:p>
        </w:tc>
        <w:tc>
          <w:tcPr>
            <w:tcW w:w="840" w:type="dxa"/>
          </w:tcPr>
          <w:p w14:paraId="02E6EDA0">
            <w:pPr>
              <w:rPr>
                <w:rFonts w:ascii="宋体" w:hAnsi="宋体" w:eastAsia="宋体" w:cs="宋体"/>
                <w:color w:val="auto"/>
                <w:kern w:val="2"/>
                <w:sz w:val="24"/>
                <w:szCs w:val="20"/>
              </w:rPr>
            </w:pPr>
          </w:p>
        </w:tc>
        <w:tc>
          <w:tcPr>
            <w:tcW w:w="1260" w:type="dxa"/>
          </w:tcPr>
          <w:p w14:paraId="33C352E7">
            <w:pPr>
              <w:rPr>
                <w:rFonts w:ascii="宋体" w:hAnsi="宋体" w:eastAsia="宋体" w:cs="宋体"/>
                <w:color w:val="auto"/>
                <w:kern w:val="2"/>
                <w:sz w:val="24"/>
                <w:szCs w:val="20"/>
              </w:rPr>
            </w:pPr>
          </w:p>
        </w:tc>
        <w:tc>
          <w:tcPr>
            <w:tcW w:w="1735" w:type="dxa"/>
          </w:tcPr>
          <w:p w14:paraId="6BB99C48">
            <w:pPr>
              <w:rPr>
                <w:rFonts w:ascii="宋体" w:hAnsi="宋体" w:eastAsia="宋体" w:cs="宋体"/>
                <w:color w:val="auto"/>
                <w:kern w:val="2"/>
                <w:sz w:val="24"/>
                <w:szCs w:val="20"/>
              </w:rPr>
            </w:pPr>
          </w:p>
        </w:tc>
        <w:tc>
          <w:tcPr>
            <w:tcW w:w="1060" w:type="dxa"/>
          </w:tcPr>
          <w:p w14:paraId="27B078CB">
            <w:pPr>
              <w:rPr>
                <w:rFonts w:ascii="宋体" w:hAnsi="宋体" w:eastAsia="宋体" w:cs="宋体"/>
                <w:color w:val="auto"/>
                <w:kern w:val="2"/>
                <w:sz w:val="24"/>
                <w:szCs w:val="20"/>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rPr>
            </w:pPr>
          </w:p>
        </w:tc>
        <w:tc>
          <w:tcPr>
            <w:tcW w:w="2205" w:type="dxa"/>
            <w:vAlign w:val="center"/>
          </w:tcPr>
          <w:p w14:paraId="2CB2BC51">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其他费用</w:t>
            </w:r>
          </w:p>
        </w:tc>
        <w:tc>
          <w:tcPr>
            <w:tcW w:w="957" w:type="dxa"/>
          </w:tcPr>
          <w:p w14:paraId="64D60D6A">
            <w:pPr>
              <w:rPr>
                <w:rFonts w:ascii="宋体" w:hAnsi="宋体" w:eastAsia="宋体" w:cs="宋体"/>
                <w:color w:val="auto"/>
                <w:kern w:val="2"/>
                <w:sz w:val="24"/>
                <w:szCs w:val="20"/>
              </w:rPr>
            </w:pPr>
          </w:p>
        </w:tc>
        <w:tc>
          <w:tcPr>
            <w:tcW w:w="840" w:type="dxa"/>
          </w:tcPr>
          <w:p w14:paraId="2B6AC7F8">
            <w:pPr>
              <w:rPr>
                <w:rFonts w:ascii="宋体" w:hAnsi="宋体" w:eastAsia="宋体" w:cs="宋体"/>
                <w:color w:val="auto"/>
                <w:kern w:val="2"/>
                <w:sz w:val="24"/>
                <w:szCs w:val="20"/>
              </w:rPr>
            </w:pPr>
          </w:p>
        </w:tc>
        <w:tc>
          <w:tcPr>
            <w:tcW w:w="1260" w:type="dxa"/>
          </w:tcPr>
          <w:p w14:paraId="08372529">
            <w:pPr>
              <w:rPr>
                <w:rFonts w:ascii="宋体" w:hAnsi="宋体" w:eastAsia="宋体" w:cs="宋体"/>
                <w:color w:val="auto"/>
                <w:kern w:val="2"/>
                <w:sz w:val="24"/>
                <w:szCs w:val="20"/>
              </w:rPr>
            </w:pPr>
          </w:p>
        </w:tc>
        <w:tc>
          <w:tcPr>
            <w:tcW w:w="1735" w:type="dxa"/>
          </w:tcPr>
          <w:p w14:paraId="0EE06D06">
            <w:pPr>
              <w:rPr>
                <w:rFonts w:ascii="宋体" w:hAnsi="宋体" w:eastAsia="宋体" w:cs="宋体"/>
                <w:color w:val="auto"/>
                <w:kern w:val="2"/>
                <w:sz w:val="24"/>
                <w:szCs w:val="20"/>
              </w:rPr>
            </w:pPr>
          </w:p>
        </w:tc>
        <w:tc>
          <w:tcPr>
            <w:tcW w:w="1060" w:type="dxa"/>
          </w:tcPr>
          <w:p w14:paraId="0A5CD933">
            <w:pPr>
              <w:rPr>
                <w:rFonts w:ascii="宋体" w:hAnsi="宋体" w:eastAsia="宋体" w:cs="宋体"/>
                <w:color w:val="auto"/>
                <w:kern w:val="2"/>
                <w:sz w:val="24"/>
                <w:szCs w:val="20"/>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rPr>
            </w:pPr>
          </w:p>
        </w:tc>
        <w:tc>
          <w:tcPr>
            <w:tcW w:w="2205" w:type="dxa"/>
            <w:vAlign w:val="center"/>
          </w:tcPr>
          <w:p w14:paraId="20DF2580">
            <w:pPr>
              <w:rPr>
                <w:rFonts w:ascii="宋体" w:hAnsi="宋体" w:eastAsia="宋体" w:cs="宋体"/>
                <w:color w:val="auto"/>
                <w:kern w:val="2"/>
                <w:sz w:val="24"/>
                <w:szCs w:val="20"/>
              </w:rPr>
            </w:pPr>
            <w:r>
              <w:rPr>
                <w:rFonts w:hint="eastAsia" w:ascii="宋体" w:hAnsi="宋体" w:eastAsia="宋体" w:cs="宋体"/>
                <w:color w:val="auto"/>
                <w:kern w:val="2"/>
                <w:sz w:val="24"/>
                <w:szCs w:val="20"/>
              </w:rPr>
              <w:t>合计</w:t>
            </w:r>
          </w:p>
        </w:tc>
        <w:tc>
          <w:tcPr>
            <w:tcW w:w="957" w:type="dxa"/>
          </w:tcPr>
          <w:p w14:paraId="5D99F557">
            <w:pPr>
              <w:rPr>
                <w:rFonts w:ascii="宋体" w:hAnsi="宋体" w:eastAsia="宋体" w:cs="宋体"/>
                <w:color w:val="auto"/>
                <w:kern w:val="2"/>
                <w:sz w:val="24"/>
                <w:szCs w:val="20"/>
              </w:rPr>
            </w:pPr>
          </w:p>
        </w:tc>
        <w:tc>
          <w:tcPr>
            <w:tcW w:w="840" w:type="dxa"/>
          </w:tcPr>
          <w:p w14:paraId="646AA019">
            <w:pPr>
              <w:rPr>
                <w:rFonts w:ascii="宋体" w:hAnsi="宋体" w:eastAsia="宋体" w:cs="宋体"/>
                <w:color w:val="auto"/>
                <w:kern w:val="2"/>
                <w:sz w:val="24"/>
                <w:szCs w:val="20"/>
              </w:rPr>
            </w:pPr>
          </w:p>
        </w:tc>
        <w:tc>
          <w:tcPr>
            <w:tcW w:w="1260" w:type="dxa"/>
          </w:tcPr>
          <w:p w14:paraId="631E2487">
            <w:pPr>
              <w:rPr>
                <w:rFonts w:ascii="宋体" w:hAnsi="宋体" w:eastAsia="宋体" w:cs="宋体"/>
                <w:color w:val="auto"/>
                <w:kern w:val="2"/>
                <w:sz w:val="24"/>
                <w:szCs w:val="20"/>
              </w:rPr>
            </w:pPr>
          </w:p>
        </w:tc>
        <w:tc>
          <w:tcPr>
            <w:tcW w:w="1735" w:type="dxa"/>
          </w:tcPr>
          <w:p w14:paraId="047AA58C">
            <w:pPr>
              <w:rPr>
                <w:rFonts w:ascii="宋体" w:hAnsi="宋体" w:eastAsia="宋体" w:cs="宋体"/>
                <w:color w:val="auto"/>
                <w:kern w:val="2"/>
                <w:sz w:val="24"/>
                <w:szCs w:val="20"/>
              </w:rPr>
            </w:pPr>
          </w:p>
        </w:tc>
        <w:tc>
          <w:tcPr>
            <w:tcW w:w="1060" w:type="dxa"/>
          </w:tcPr>
          <w:p w14:paraId="5E40AFF9">
            <w:pPr>
              <w:rPr>
                <w:rFonts w:ascii="宋体" w:hAnsi="宋体" w:eastAsia="宋体" w:cs="宋体"/>
                <w:color w:val="auto"/>
                <w:kern w:val="2"/>
                <w:sz w:val="24"/>
                <w:szCs w:val="20"/>
              </w:rPr>
            </w:pPr>
          </w:p>
        </w:tc>
      </w:tr>
      <w:bookmarkEnd w:id="102"/>
      <w:bookmarkEnd w:id="103"/>
      <w:bookmarkEnd w:id="104"/>
    </w:tbl>
    <w:p w14:paraId="5C74635A">
      <w:pPr>
        <w:spacing w:line="360" w:lineRule="auto"/>
        <w:ind w:firstLine="482"/>
        <w:rPr>
          <w:rFonts w:ascii="宋体" w:hAnsi="宋体" w:eastAsia="宋体" w:cs="宋体"/>
          <w:b/>
          <w:color w:val="auto"/>
          <w:kern w:val="2"/>
          <w:sz w:val="24"/>
          <w:szCs w:val="20"/>
        </w:rPr>
      </w:pPr>
      <w:bookmarkStart w:id="133" w:name="_Toc197934552"/>
      <w:bookmarkStart w:id="134" w:name="_Toc27270_WPSOffice_Level2"/>
    </w:p>
    <w:p w14:paraId="1AFB2BAA">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0116BA62">
      <w:pPr>
        <w:spacing w:line="380" w:lineRule="exact"/>
        <w:ind w:right="640" w:firstLine="1560" w:firstLineChars="650"/>
        <w:rPr>
          <w:rFonts w:ascii="宋体" w:hAnsi="宋体" w:eastAsia="宋体" w:cs="宋体"/>
          <w:color w:val="auto"/>
          <w:kern w:val="2"/>
          <w:sz w:val="24"/>
          <w:szCs w:val="20"/>
        </w:rPr>
      </w:pPr>
    </w:p>
    <w:p w14:paraId="11BA7B76">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0C7476E">
      <w:pPr>
        <w:spacing w:line="380" w:lineRule="exact"/>
        <w:jc w:val="center"/>
        <w:rPr>
          <w:rFonts w:ascii="宋体" w:hAnsi="宋体" w:eastAsia="宋体" w:cs="宋体"/>
          <w:color w:val="auto"/>
          <w:kern w:val="2"/>
          <w:sz w:val="24"/>
          <w:szCs w:val="20"/>
        </w:rPr>
      </w:pPr>
    </w:p>
    <w:p w14:paraId="10DB6792">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07591479">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报价为所投货物的单价组成。包括货物出厂价格、运费、税金及其它。</w:t>
      </w:r>
    </w:p>
    <w:p w14:paraId="584916BF">
      <w:pPr>
        <w:snapToGrid w:val="0"/>
        <w:ind w:firstLine="360"/>
        <w:jc w:val="left"/>
        <w:rPr>
          <w:rFonts w:ascii="Times New Roman" w:hAnsi="Times New Roman" w:eastAsia="宋体" w:cs="Times New Roman"/>
          <w:color w:val="auto"/>
          <w:kern w:val="2"/>
          <w:sz w:val="18"/>
          <w:szCs w:val="18"/>
        </w:rPr>
      </w:pPr>
    </w:p>
    <w:p w14:paraId="0F70AB6E">
      <w:pPr>
        <w:snapToGrid w:val="0"/>
        <w:ind w:firstLine="360"/>
        <w:jc w:val="left"/>
        <w:rPr>
          <w:rFonts w:ascii="Times New Roman" w:hAnsi="Times New Roman" w:eastAsia="宋体" w:cs="Times New Roman"/>
          <w:color w:val="auto"/>
          <w:kern w:val="2"/>
          <w:sz w:val="18"/>
          <w:szCs w:val="18"/>
        </w:rPr>
      </w:pPr>
    </w:p>
    <w:p w14:paraId="30A3FAFC">
      <w:pPr>
        <w:snapToGrid w:val="0"/>
        <w:ind w:firstLine="360"/>
        <w:jc w:val="left"/>
        <w:rPr>
          <w:rFonts w:ascii="Times New Roman" w:hAnsi="Times New Roman" w:eastAsia="宋体" w:cs="Times New Roman"/>
          <w:color w:val="auto"/>
          <w:kern w:val="2"/>
          <w:sz w:val="18"/>
          <w:szCs w:val="18"/>
        </w:rPr>
      </w:pPr>
    </w:p>
    <w:p w14:paraId="4BC14FDD">
      <w:pPr>
        <w:snapToGrid w:val="0"/>
        <w:ind w:firstLine="360"/>
        <w:jc w:val="left"/>
        <w:rPr>
          <w:rFonts w:ascii="Times New Roman" w:hAnsi="Times New Roman" w:eastAsia="宋体" w:cs="Times New Roman"/>
          <w:color w:val="auto"/>
          <w:kern w:val="2"/>
          <w:sz w:val="18"/>
          <w:szCs w:val="18"/>
        </w:rPr>
      </w:pPr>
    </w:p>
    <w:p w14:paraId="39295E27">
      <w:pPr>
        <w:snapToGrid w:val="0"/>
        <w:ind w:firstLine="360"/>
        <w:jc w:val="left"/>
        <w:rPr>
          <w:rFonts w:ascii="Times New Roman" w:hAnsi="Times New Roman" w:eastAsia="宋体" w:cs="Times New Roman"/>
          <w:color w:val="auto"/>
          <w:kern w:val="2"/>
          <w:sz w:val="18"/>
          <w:szCs w:val="18"/>
        </w:rPr>
      </w:pPr>
    </w:p>
    <w:p w14:paraId="2B274394">
      <w:pPr>
        <w:snapToGrid w:val="0"/>
        <w:ind w:firstLine="360"/>
        <w:jc w:val="left"/>
        <w:rPr>
          <w:rFonts w:ascii="Times New Roman" w:hAnsi="Times New Roman" w:eastAsia="宋体" w:cs="Times New Roman"/>
          <w:color w:val="auto"/>
          <w:kern w:val="2"/>
          <w:sz w:val="18"/>
          <w:szCs w:val="18"/>
        </w:rPr>
      </w:pPr>
    </w:p>
    <w:p w14:paraId="34903575">
      <w:pPr>
        <w:snapToGrid w:val="0"/>
        <w:ind w:firstLine="360"/>
        <w:jc w:val="left"/>
        <w:rPr>
          <w:rFonts w:ascii="Times New Roman" w:hAnsi="Times New Roman" w:eastAsia="宋体" w:cs="Times New Roman"/>
          <w:color w:val="auto"/>
          <w:kern w:val="2"/>
          <w:sz w:val="18"/>
          <w:szCs w:val="18"/>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35" w:name="_Toc160624836"/>
      <w:bookmarkStart w:id="136" w:name="_Toc40975453"/>
      <w:bookmarkStart w:id="137" w:name="_Toc160624931"/>
      <w:r>
        <w:rPr>
          <w:rFonts w:hint="eastAsia" w:ascii="宋体" w:hAnsi="宋体" w:eastAsia="宋体" w:cs="宋体"/>
          <w:b/>
          <w:bCs/>
          <w:color w:val="auto"/>
          <w:kern w:val="2"/>
          <w:sz w:val="28"/>
          <w:szCs w:val="32"/>
        </w:rPr>
        <w:t>五．投标响应表</w:t>
      </w:r>
      <w:bookmarkEnd w:id="133"/>
      <w:bookmarkEnd w:id="134"/>
      <w:bookmarkEnd w:id="135"/>
      <w:bookmarkEnd w:id="136"/>
      <w:bookmarkEnd w:id="137"/>
    </w:p>
    <w:tbl>
      <w:tblPr>
        <w:tblStyle w:val="71"/>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sz w:val="24"/>
                <w:szCs w:val="24"/>
              </w:rPr>
            </w:pPr>
            <w:r>
              <w:rPr>
                <w:rFonts w:hint="eastAsia"/>
                <w:b/>
                <w:bCs/>
                <w:sz w:val="24"/>
                <w:szCs w:val="24"/>
              </w:rPr>
              <w:t>序号</w:t>
            </w:r>
          </w:p>
        </w:tc>
        <w:tc>
          <w:tcPr>
            <w:tcW w:w="1470" w:type="dxa"/>
            <w:vAlign w:val="center"/>
          </w:tcPr>
          <w:p w14:paraId="45941121">
            <w:pPr>
              <w:jc w:val="center"/>
              <w:rPr>
                <w:b/>
                <w:bCs/>
                <w:sz w:val="24"/>
                <w:szCs w:val="24"/>
              </w:rPr>
            </w:pPr>
            <w:r>
              <w:rPr>
                <w:rFonts w:hint="eastAsia"/>
                <w:b/>
                <w:bCs/>
                <w:sz w:val="24"/>
                <w:szCs w:val="24"/>
              </w:rPr>
              <w:t>品名</w:t>
            </w:r>
          </w:p>
        </w:tc>
        <w:tc>
          <w:tcPr>
            <w:tcW w:w="2520" w:type="dxa"/>
            <w:vAlign w:val="center"/>
          </w:tcPr>
          <w:p w14:paraId="626A16A0">
            <w:pPr>
              <w:jc w:val="center"/>
              <w:rPr>
                <w:b/>
                <w:bCs/>
                <w:sz w:val="24"/>
                <w:szCs w:val="24"/>
              </w:rPr>
            </w:pPr>
            <w:r>
              <w:rPr>
                <w:rFonts w:hint="eastAsia"/>
                <w:b/>
                <w:bCs/>
                <w:sz w:val="24"/>
                <w:szCs w:val="24"/>
              </w:rPr>
              <w:t>技术规格及配置</w:t>
            </w:r>
          </w:p>
        </w:tc>
        <w:tc>
          <w:tcPr>
            <w:tcW w:w="2310" w:type="dxa"/>
            <w:vAlign w:val="center"/>
          </w:tcPr>
          <w:p w14:paraId="066A5AD4">
            <w:pPr>
              <w:jc w:val="center"/>
              <w:rPr>
                <w:b/>
                <w:bCs/>
                <w:sz w:val="24"/>
                <w:szCs w:val="24"/>
              </w:rPr>
            </w:pPr>
            <w:r>
              <w:rPr>
                <w:rFonts w:hint="eastAsia"/>
                <w:b/>
                <w:bCs/>
                <w:sz w:val="24"/>
                <w:szCs w:val="24"/>
              </w:rPr>
              <w:t>品牌、型号</w:t>
            </w:r>
          </w:p>
          <w:p w14:paraId="6107C8B1">
            <w:pPr>
              <w:jc w:val="center"/>
              <w:rPr>
                <w:b/>
                <w:bCs/>
                <w:sz w:val="24"/>
                <w:szCs w:val="24"/>
              </w:rPr>
            </w:pPr>
            <w:r>
              <w:rPr>
                <w:rFonts w:hint="eastAsia"/>
                <w:b/>
                <w:bCs/>
                <w:sz w:val="24"/>
                <w:szCs w:val="24"/>
              </w:rPr>
              <w:t>技术规格及配置</w:t>
            </w:r>
          </w:p>
        </w:tc>
        <w:tc>
          <w:tcPr>
            <w:tcW w:w="2132" w:type="dxa"/>
            <w:vAlign w:val="center"/>
          </w:tcPr>
          <w:p w14:paraId="517119D9">
            <w:pPr>
              <w:jc w:val="center"/>
              <w:rPr>
                <w:b/>
                <w:bCs/>
                <w:sz w:val="24"/>
                <w:szCs w:val="24"/>
              </w:rPr>
            </w:pPr>
            <w:r>
              <w:rPr>
                <w:rFonts w:hint="eastAsia"/>
                <w:b/>
                <w:bCs/>
                <w:sz w:val="24"/>
                <w:szCs w:val="24"/>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sz w:val="24"/>
                <w:szCs w:val="24"/>
              </w:rPr>
            </w:pPr>
            <w:r>
              <w:rPr>
                <w:rFonts w:hint="eastAsia"/>
                <w:sz w:val="24"/>
                <w:szCs w:val="24"/>
              </w:rPr>
              <w:t>1</w:t>
            </w:r>
          </w:p>
        </w:tc>
        <w:tc>
          <w:tcPr>
            <w:tcW w:w="1470" w:type="dxa"/>
          </w:tcPr>
          <w:p w14:paraId="7A6020E4">
            <w:pPr>
              <w:rPr>
                <w:sz w:val="24"/>
                <w:szCs w:val="24"/>
              </w:rPr>
            </w:pPr>
          </w:p>
        </w:tc>
        <w:tc>
          <w:tcPr>
            <w:tcW w:w="2520" w:type="dxa"/>
          </w:tcPr>
          <w:p w14:paraId="5101DE63">
            <w:pPr>
              <w:rPr>
                <w:sz w:val="24"/>
                <w:szCs w:val="24"/>
              </w:rPr>
            </w:pPr>
          </w:p>
        </w:tc>
        <w:tc>
          <w:tcPr>
            <w:tcW w:w="2310" w:type="dxa"/>
          </w:tcPr>
          <w:p w14:paraId="10A37F15">
            <w:pPr>
              <w:rPr>
                <w:sz w:val="24"/>
                <w:szCs w:val="24"/>
              </w:rPr>
            </w:pPr>
          </w:p>
        </w:tc>
        <w:tc>
          <w:tcPr>
            <w:tcW w:w="2132" w:type="dxa"/>
          </w:tcPr>
          <w:p w14:paraId="206D3EAC">
            <w:pPr>
              <w:rPr>
                <w:sz w:val="24"/>
                <w:szCs w:val="24"/>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sz w:val="24"/>
                <w:szCs w:val="24"/>
              </w:rPr>
            </w:pPr>
            <w:r>
              <w:rPr>
                <w:rFonts w:hint="eastAsia"/>
                <w:sz w:val="24"/>
                <w:szCs w:val="24"/>
              </w:rPr>
              <w:t>2</w:t>
            </w:r>
          </w:p>
        </w:tc>
        <w:tc>
          <w:tcPr>
            <w:tcW w:w="1470" w:type="dxa"/>
          </w:tcPr>
          <w:p w14:paraId="1931C65D">
            <w:pPr>
              <w:rPr>
                <w:sz w:val="24"/>
                <w:szCs w:val="24"/>
              </w:rPr>
            </w:pPr>
          </w:p>
        </w:tc>
        <w:tc>
          <w:tcPr>
            <w:tcW w:w="2520" w:type="dxa"/>
          </w:tcPr>
          <w:p w14:paraId="20A4EF65">
            <w:pPr>
              <w:rPr>
                <w:sz w:val="24"/>
                <w:szCs w:val="24"/>
              </w:rPr>
            </w:pPr>
          </w:p>
        </w:tc>
        <w:tc>
          <w:tcPr>
            <w:tcW w:w="2310" w:type="dxa"/>
          </w:tcPr>
          <w:p w14:paraId="7240BF91">
            <w:pPr>
              <w:rPr>
                <w:sz w:val="24"/>
                <w:szCs w:val="24"/>
              </w:rPr>
            </w:pPr>
          </w:p>
        </w:tc>
        <w:tc>
          <w:tcPr>
            <w:tcW w:w="2132" w:type="dxa"/>
          </w:tcPr>
          <w:p w14:paraId="36A9E02A">
            <w:pPr>
              <w:rPr>
                <w:sz w:val="24"/>
                <w:szCs w:val="24"/>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sz w:val="24"/>
                <w:szCs w:val="24"/>
              </w:rPr>
            </w:pPr>
            <w:r>
              <w:rPr>
                <w:rFonts w:hint="eastAsia"/>
                <w:sz w:val="24"/>
                <w:szCs w:val="24"/>
              </w:rPr>
              <w:t>3</w:t>
            </w:r>
          </w:p>
        </w:tc>
        <w:tc>
          <w:tcPr>
            <w:tcW w:w="1470" w:type="dxa"/>
          </w:tcPr>
          <w:p w14:paraId="50220956">
            <w:pPr>
              <w:rPr>
                <w:sz w:val="24"/>
                <w:szCs w:val="24"/>
              </w:rPr>
            </w:pPr>
          </w:p>
        </w:tc>
        <w:tc>
          <w:tcPr>
            <w:tcW w:w="2520" w:type="dxa"/>
          </w:tcPr>
          <w:p w14:paraId="008A3126">
            <w:pPr>
              <w:rPr>
                <w:sz w:val="24"/>
                <w:szCs w:val="24"/>
              </w:rPr>
            </w:pPr>
          </w:p>
        </w:tc>
        <w:tc>
          <w:tcPr>
            <w:tcW w:w="2310" w:type="dxa"/>
          </w:tcPr>
          <w:p w14:paraId="73E04279">
            <w:pPr>
              <w:rPr>
                <w:sz w:val="24"/>
                <w:szCs w:val="24"/>
              </w:rPr>
            </w:pPr>
          </w:p>
        </w:tc>
        <w:tc>
          <w:tcPr>
            <w:tcW w:w="2132" w:type="dxa"/>
          </w:tcPr>
          <w:p w14:paraId="51D733AF">
            <w:pPr>
              <w:rPr>
                <w:sz w:val="24"/>
                <w:szCs w:val="24"/>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sz w:val="24"/>
                <w:szCs w:val="24"/>
              </w:rPr>
            </w:pPr>
            <w:r>
              <w:rPr>
                <w:rFonts w:hint="eastAsia"/>
                <w:sz w:val="24"/>
                <w:szCs w:val="24"/>
              </w:rPr>
              <w:t>4</w:t>
            </w:r>
          </w:p>
        </w:tc>
        <w:tc>
          <w:tcPr>
            <w:tcW w:w="1470" w:type="dxa"/>
          </w:tcPr>
          <w:p w14:paraId="6B464BBB">
            <w:pPr>
              <w:rPr>
                <w:sz w:val="24"/>
                <w:szCs w:val="24"/>
              </w:rPr>
            </w:pPr>
          </w:p>
        </w:tc>
        <w:tc>
          <w:tcPr>
            <w:tcW w:w="2520" w:type="dxa"/>
          </w:tcPr>
          <w:p w14:paraId="19A71DFE">
            <w:pPr>
              <w:rPr>
                <w:sz w:val="24"/>
                <w:szCs w:val="24"/>
              </w:rPr>
            </w:pPr>
          </w:p>
        </w:tc>
        <w:tc>
          <w:tcPr>
            <w:tcW w:w="2310" w:type="dxa"/>
          </w:tcPr>
          <w:p w14:paraId="4D7D8D9E">
            <w:pPr>
              <w:rPr>
                <w:sz w:val="24"/>
                <w:szCs w:val="24"/>
              </w:rPr>
            </w:pPr>
          </w:p>
        </w:tc>
        <w:tc>
          <w:tcPr>
            <w:tcW w:w="2132" w:type="dxa"/>
          </w:tcPr>
          <w:p w14:paraId="14FD1A13">
            <w:pPr>
              <w:rPr>
                <w:sz w:val="24"/>
                <w:szCs w:val="24"/>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sz w:val="24"/>
                <w:szCs w:val="24"/>
              </w:rPr>
            </w:pPr>
            <w:r>
              <w:rPr>
                <w:rFonts w:hint="eastAsia"/>
                <w:b/>
                <w:bCs/>
                <w:sz w:val="24"/>
                <w:szCs w:val="24"/>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sz w:val="24"/>
                <w:szCs w:val="24"/>
              </w:rPr>
            </w:pPr>
            <w:r>
              <w:rPr>
                <w:rFonts w:hint="eastAsia"/>
                <w:b/>
                <w:bCs/>
                <w:sz w:val="24"/>
                <w:szCs w:val="24"/>
              </w:rPr>
              <w:t>序号</w:t>
            </w:r>
          </w:p>
        </w:tc>
        <w:tc>
          <w:tcPr>
            <w:tcW w:w="1470" w:type="dxa"/>
            <w:vAlign w:val="center"/>
          </w:tcPr>
          <w:p w14:paraId="2D45618B">
            <w:pPr>
              <w:jc w:val="center"/>
              <w:rPr>
                <w:b/>
                <w:bCs/>
                <w:sz w:val="24"/>
                <w:szCs w:val="24"/>
              </w:rPr>
            </w:pPr>
            <w:r>
              <w:rPr>
                <w:rFonts w:hint="eastAsia"/>
                <w:b/>
                <w:bCs/>
                <w:sz w:val="24"/>
                <w:szCs w:val="24"/>
              </w:rPr>
              <w:t>内容</w:t>
            </w:r>
          </w:p>
        </w:tc>
        <w:tc>
          <w:tcPr>
            <w:tcW w:w="2520" w:type="dxa"/>
            <w:vAlign w:val="center"/>
          </w:tcPr>
          <w:p w14:paraId="0F1284D1">
            <w:pPr>
              <w:jc w:val="center"/>
              <w:rPr>
                <w:b/>
                <w:bCs/>
                <w:sz w:val="24"/>
                <w:szCs w:val="24"/>
              </w:rPr>
            </w:pPr>
            <w:r>
              <w:rPr>
                <w:rFonts w:hint="eastAsia"/>
                <w:b/>
                <w:bCs/>
                <w:sz w:val="24"/>
                <w:szCs w:val="24"/>
              </w:rPr>
              <w:t>招标要求</w:t>
            </w:r>
          </w:p>
        </w:tc>
        <w:tc>
          <w:tcPr>
            <w:tcW w:w="2310" w:type="dxa"/>
            <w:vAlign w:val="center"/>
          </w:tcPr>
          <w:p w14:paraId="3928EB5F">
            <w:pPr>
              <w:jc w:val="center"/>
              <w:rPr>
                <w:b/>
                <w:bCs/>
                <w:sz w:val="24"/>
                <w:szCs w:val="24"/>
              </w:rPr>
            </w:pPr>
            <w:r>
              <w:rPr>
                <w:rFonts w:hint="eastAsia"/>
                <w:b/>
                <w:bCs/>
                <w:sz w:val="24"/>
                <w:szCs w:val="24"/>
              </w:rPr>
              <w:t>投标承诺</w:t>
            </w:r>
          </w:p>
        </w:tc>
        <w:tc>
          <w:tcPr>
            <w:tcW w:w="2132" w:type="dxa"/>
            <w:vAlign w:val="center"/>
          </w:tcPr>
          <w:p w14:paraId="45EB8355">
            <w:pPr>
              <w:jc w:val="center"/>
              <w:rPr>
                <w:b/>
                <w:bCs/>
                <w:sz w:val="24"/>
                <w:szCs w:val="24"/>
              </w:rPr>
            </w:pPr>
            <w:r>
              <w:rPr>
                <w:rFonts w:hint="eastAsia"/>
                <w:b/>
                <w:bCs/>
                <w:sz w:val="24"/>
                <w:szCs w:val="24"/>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sz w:val="24"/>
                <w:szCs w:val="24"/>
              </w:rPr>
            </w:pPr>
            <w:r>
              <w:rPr>
                <w:rFonts w:hint="eastAsia"/>
                <w:sz w:val="24"/>
                <w:szCs w:val="24"/>
              </w:rPr>
              <w:t>1</w:t>
            </w:r>
          </w:p>
        </w:tc>
        <w:tc>
          <w:tcPr>
            <w:tcW w:w="1470" w:type="dxa"/>
            <w:vAlign w:val="center"/>
          </w:tcPr>
          <w:p w14:paraId="69BEE529">
            <w:pPr>
              <w:rPr>
                <w:sz w:val="24"/>
                <w:szCs w:val="24"/>
              </w:rPr>
            </w:pPr>
            <w:r>
              <w:rPr>
                <w:rFonts w:hint="eastAsia"/>
                <w:sz w:val="24"/>
                <w:szCs w:val="24"/>
              </w:rPr>
              <w:t>供货期</w:t>
            </w:r>
          </w:p>
        </w:tc>
        <w:tc>
          <w:tcPr>
            <w:tcW w:w="2520" w:type="dxa"/>
          </w:tcPr>
          <w:p w14:paraId="1BF50FC6">
            <w:pPr>
              <w:rPr>
                <w:sz w:val="24"/>
                <w:szCs w:val="24"/>
              </w:rPr>
            </w:pPr>
          </w:p>
        </w:tc>
        <w:tc>
          <w:tcPr>
            <w:tcW w:w="2310" w:type="dxa"/>
          </w:tcPr>
          <w:p w14:paraId="5643686B">
            <w:pPr>
              <w:rPr>
                <w:sz w:val="24"/>
                <w:szCs w:val="24"/>
              </w:rPr>
            </w:pPr>
          </w:p>
        </w:tc>
        <w:tc>
          <w:tcPr>
            <w:tcW w:w="2132" w:type="dxa"/>
          </w:tcPr>
          <w:p w14:paraId="610AD7FF">
            <w:pPr>
              <w:rPr>
                <w:sz w:val="24"/>
                <w:szCs w:val="24"/>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sz w:val="24"/>
                <w:szCs w:val="24"/>
              </w:rPr>
            </w:pPr>
            <w:r>
              <w:rPr>
                <w:rFonts w:hint="eastAsia"/>
                <w:sz w:val="24"/>
                <w:szCs w:val="24"/>
              </w:rPr>
              <w:t>2</w:t>
            </w:r>
          </w:p>
        </w:tc>
        <w:tc>
          <w:tcPr>
            <w:tcW w:w="1470" w:type="dxa"/>
            <w:vAlign w:val="center"/>
          </w:tcPr>
          <w:p w14:paraId="4850E7B4">
            <w:pPr>
              <w:rPr>
                <w:sz w:val="24"/>
                <w:szCs w:val="24"/>
              </w:rPr>
            </w:pPr>
            <w:r>
              <w:rPr>
                <w:rFonts w:hint="eastAsia"/>
                <w:sz w:val="24"/>
                <w:szCs w:val="24"/>
              </w:rPr>
              <w:t>免费质保期</w:t>
            </w:r>
          </w:p>
        </w:tc>
        <w:tc>
          <w:tcPr>
            <w:tcW w:w="2520" w:type="dxa"/>
          </w:tcPr>
          <w:p w14:paraId="6DF67558">
            <w:pPr>
              <w:rPr>
                <w:sz w:val="24"/>
                <w:szCs w:val="24"/>
              </w:rPr>
            </w:pPr>
          </w:p>
        </w:tc>
        <w:tc>
          <w:tcPr>
            <w:tcW w:w="2310" w:type="dxa"/>
          </w:tcPr>
          <w:p w14:paraId="7691B2BB">
            <w:pPr>
              <w:rPr>
                <w:sz w:val="24"/>
                <w:szCs w:val="24"/>
              </w:rPr>
            </w:pPr>
          </w:p>
        </w:tc>
        <w:tc>
          <w:tcPr>
            <w:tcW w:w="2132" w:type="dxa"/>
          </w:tcPr>
          <w:p w14:paraId="1A195345">
            <w:pPr>
              <w:rPr>
                <w:sz w:val="24"/>
                <w:szCs w:val="24"/>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F947A6">
            <w:pPr>
              <w:rPr>
                <w:sz w:val="24"/>
                <w:szCs w:val="24"/>
              </w:rPr>
            </w:pPr>
            <w:r>
              <w:rPr>
                <w:rFonts w:hint="eastAsia"/>
                <w:sz w:val="24"/>
                <w:szCs w:val="24"/>
              </w:rPr>
              <w:t>3</w:t>
            </w:r>
          </w:p>
        </w:tc>
        <w:tc>
          <w:tcPr>
            <w:tcW w:w="1470" w:type="dxa"/>
            <w:vAlign w:val="center"/>
          </w:tcPr>
          <w:p w14:paraId="0CAAE543">
            <w:pPr>
              <w:rPr>
                <w:sz w:val="24"/>
                <w:szCs w:val="24"/>
              </w:rPr>
            </w:pPr>
            <w:r>
              <w:rPr>
                <w:rFonts w:hint="eastAsia"/>
                <w:sz w:val="24"/>
                <w:szCs w:val="24"/>
              </w:rPr>
              <w:t>付款响应</w:t>
            </w:r>
          </w:p>
        </w:tc>
        <w:tc>
          <w:tcPr>
            <w:tcW w:w="2520" w:type="dxa"/>
          </w:tcPr>
          <w:p w14:paraId="7156E40A">
            <w:pPr>
              <w:rPr>
                <w:sz w:val="24"/>
                <w:szCs w:val="24"/>
              </w:rPr>
            </w:pPr>
          </w:p>
        </w:tc>
        <w:tc>
          <w:tcPr>
            <w:tcW w:w="2310" w:type="dxa"/>
          </w:tcPr>
          <w:p w14:paraId="1CE47E73">
            <w:pPr>
              <w:rPr>
                <w:sz w:val="24"/>
                <w:szCs w:val="24"/>
              </w:rPr>
            </w:pPr>
          </w:p>
        </w:tc>
        <w:tc>
          <w:tcPr>
            <w:tcW w:w="2132" w:type="dxa"/>
          </w:tcPr>
          <w:p w14:paraId="0ADE6C2B">
            <w:pPr>
              <w:rPr>
                <w:sz w:val="24"/>
                <w:szCs w:val="24"/>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sz w:val="24"/>
                <w:szCs w:val="24"/>
              </w:rPr>
            </w:pPr>
            <w:r>
              <w:rPr>
                <w:rFonts w:hint="eastAsia"/>
                <w:sz w:val="24"/>
                <w:szCs w:val="24"/>
              </w:rPr>
              <w:t>4</w:t>
            </w:r>
          </w:p>
        </w:tc>
        <w:tc>
          <w:tcPr>
            <w:tcW w:w="1470" w:type="dxa"/>
            <w:vAlign w:val="center"/>
          </w:tcPr>
          <w:p w14:paraId="49084D87">
            <w:pPr>
              <w:rPr>
                <w:sz w:val="24"/>
                <w:szCs w:val="24"/>
              </w:rPr>
            </w:pPr>
            <w:r>
              <w:rPr>
                <w:rFonts w:hint="eastAsia"/>
                <w:sz w:val="24"/>
                <w:szCs w:val="24"/>
              </w:rPr>
              <w:t>其他</w:t>
            </w:r>
          </w:p>
        </w:tc>
        <w:tc>
          <w:tcPr>
            <w:tcW w:w="2520" w:type="dxa"/>
          </w:tcPr>
          <w:p w14:paraId="4D016569">
            <w:pPr>
              <w:rPr>
                <w:sz w:val="24"/>
                <w:szCs w:val="24"/>
              </w:rPr>
            </w:pPr>
          </w:p>
        </w:tc>
        <w:tc>
          <w:tcPr>
            <w:tcW w:w="2310" w:type="dxa"/>
          </w:tcPr>
          <w:p w14:paraId="50FD3BA6">
            <w:pPr>
              <w:rPr>
                <w:sz w:val="24"/>
                <w:szCs w:val="24"/>
              </w:rPr>
            </w:pPr>
          </w:p>
        </w:tc>
        <w:tc>
          <w:tcPr>
            <w:tcW w:w="2132" w:type="dxa"/>
          </w:tcPr>
          <w:p w14:paraId="54AB9E54">
            <w:pPr>
              <w:rPr>
                <w:sz w:val="24"/>
                <w:szCs w:val="24"/>
              </w:rPr>
            </w:pPr>
          </w:p>
        </w:tc>
      </w:tr>
    </w:tbl>
    <w:p w14:paraId="6778E110">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rPr>
      </w:pPr>
    </w:p>
    <w:p w14:paraId="54E62E53">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04886520">
      <w:pPr>
        <w:rPr>
          <w:rFonts w:ascii="宋体" w:hAnsi="宋体" w:eastAsia="宋体" w:cs="宋体"/>
          <w:color w:val="auto"/>
          <w:kern w:val="2"/>
          <w:sz w:val="24"/>
          <w:szCs w:val="20"/>
        </w:rPr>
      </w:pPr>
    </w:p>
    <w:p w14:paraId="7A1CC506">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08D3141B">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7B8DEC47">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rPr>
      </w:pPr>
    </w:p>
    <w:p w14:paraId="40433FD4">
      <w:pPr>
        <w:snapToGrid w:val="0"/>
        <w:ind w:firstLine="360"/>
        <w:jc w:val="left"/>
        <w:rPr>
          <w:rFonts w:ascii="Times New Roman" w:hAnsi="Times New Roman" w:eastAsia="宋体" w:cs="Times New Roman"/>
          <w:color w:val="auto"/>
          <w:kern w:val="2"/>
          <w:sz w:val="18"/>
          <w:szCs w:val="18"/>
        </w:rPr>
      </w:pPr>
    </w:p>
    <w:p w14:paraId="3AF483DF">
      <w:pPr>
        <w:snapToGrid w:val="0"/>
        <w:ind w:firstLine="360"/>
        <w:jc w:val="left"/>
        <w:rPr>
          <w:rFonts w:ascii="Times New Roman" w:hAnsi="Times New Roman" w:eastAsia="宋体" w:cs="Times New Roman"/>
          <w:color w:val="auto"/>
          <w:kern w:val="2"/>
          <w:sz w:val="18"/>
          <w:szCs w:val="18"/>
        </w:rPr>
      </w:pPr>
    </w:p>
    <w:p w14:paraId="389616D2">
      <w:pPr>
        <w:snapToGrid w:val="0"/>
        <w:ind w:firstLine="360"/>
        <w:jc w:val="left"/>
        <w:rPr>
          <w:rFonts w:ascii="Times New Roman" w:hAnsi="Times New Roman" w:eastAsia="宋体" w:cs="Times New Roman"/>
          <w:color w:val="auto"/>
          <w:kern w:val="2"/>
          <w:sz w:val="18"/>
          <w:szCs w:val="18"/>
        </w:rPr>
      </w:pPr>
    </w:p>
    <w:p w14:paraId="4C0E2D65">
      <w:pPr>
        <w:snapToGrid w:val="0"/>
        <w:ind w:firstLine="360"/>
        <w:jc w:val="left"/>
        <w:rPr>
          <w:rFonts w:ascii="Times New Roman" w:hAnsi="Times New Roman" w:eastAsia="宋体" w:cs="Times New Roman"/>
          <w:color w:val="auto"/>
          <w:kern w:val="2"/>
          <w:sz w:val="18"/>
          <w:szCs w:val="18"/>
        </w:rPr>
      </w:pPr>
    </w:p>
    <w:p w14:paraId="5E968918">
      <w:pPr>
        <w:snapToGrid w:val="0"/>
        <w:ind w:firstLine="360"/>
        <w:jc w:val="left"/>
        <w:rPr>
          <w:rFonts w:ascii="Times New Roman" w:hAnsi="Times New Roman" w:eastAsia="宋体" w:cs="Times New Roman"/>
          <w:color w:val="auto"/>
          <w:kern w:val="2"/>
          <w:sz w:val="18"/>
          <w:szCs w:val="18"/>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38" w:name="_Hlt509738950"/>
      <w:bookmarkEnd w:id="138"/>
      <w:bookmarkStart w:id="139" w:name="_Toc160624837"/>
      <w:bookmarkStart w:id="140" w:name="_Toc220232400"/>
      <w:bookmarkStart w:id="141" w:name="_Toc160624932"/>
      <w:bookmarkStart w:id="142" w:name="_Toc40975454"/>
      <w:bookmarkStart w:id="143" w:name="_Toc2238_WPSOffice_Level2"/>
      <w:r>
        <w:rPr>
          <w:rFonts w:hint="eastAsia" w:ascii="宋体" w:hAnsi="宋体" w:eastAsia="宋体" w:cs="宋体"/>
          <w:b/>
          <w:bCs/>
          <w:color w:val="auto"/>
          <w:kern w:val="2"/>
          <w:sz w:val="28"/>
          <w:szCs w:val="32"/>
        </w:rPr>
        <w:t>六．产品质量承诺</w:t>
      </w:r>
      <w:bookmarkEnd w:id="139"/>
      <w:bookmarkEnd w:id="140"/>
      <w:bookmarkEnd w:id="141"/>
      <w:bookmarkEnd w:id="142"/>
      <w:bookmarkEnd w:id="143"/>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rPr>
      </w:pPr>
    </w:p>
    <w:p w14:paraId="1FDF0992">
      <w:pPr>
        <w:snapToGrid w:val="0"/>
        <w:ind w:firstLine="360"/>
        <w:jc w:val="left"/>
        <w:rPr>
          <w:rFonts w:ascii="Times New Roman" w:hAnsi="Times New Roman" w:eastAsia="宋体" w:cs="Times New Roman"/>
          <w:color w:val="auto"/>
          <w:kern w:val="2"/>
          <w:sz w:val="18"/>
          <w:szCs w:val="18"/>
        </w:rPr>
      </w:pPr>
    </w:p>
    <w:p w14:paraId="4AD48BFB">
      <w:pPr>
        <w:snapToGrid w:val="0"/>
        <w:ind w:firstLine="360"/>
        <w:jc w:val="left"/>
        <w:rPr>
          <w:rFonts w:ascii="Times New Roman" w:hAnsi="Times New Roman" w:eastAsia="宋体" w:cs="Times New Roman"/>
          <w:color w:val="auto"/>
          <w:kern w:val="2"/>
          <w:sz w:val="18"/>
          <w:szCs w:val="18"/>
        </w:rPr>
      </w:pPr>
    </w:p>
    <w:p w14:paraId="65C8891D">
      <w:pPr>
        <w:snapToGrid w:val="0"/>
        <w:ind w:firstLine="360"/>
        <w:jc w:val="left"/>
        <w:rPr>
          <w:rFonts w:ascii="Times New Roman" w:hAnsi="Times New Roman" w:eastAsia="宋体" w:cs="Times New Roman"/>
          <w:color w:val="auto"/>
          <w:kern w:val="2"/>
          <w:sz w:val="18"/>
          <w:szCs w:val="18"/>
        </w:rPr>
      </w:pPr>
    </w:p>
    <w:p w14:paraId="1120C251">
      <w:pPr>
        <w:snapToGrid w:val="0"/>
        <w:ind w:firstLine="360"/>
        <w:jc w:val="left"/>
        <w:rPr>
          <w:rFonts w:ascii="Times New Roman" w:hAnsi="Times New Roman" w:eastAsia="宋体" w:cs="Times New Roman"/>
          <w:color w:val="auto"/>
          <w:kern w:val="2"/>
          <w:sz w:val="18"/>
          <w:szCs w:val="18"/>
        </w:rPr>
      </w:pPr>
    </w:p>
    <w:p w14:paraId="6E7DA6CF">
      <w:pPr>
        <w:snapToGrid w:val="0"/>
        <w:ind w:firstLine="360"/>
        <w:jc w:val="left"/>
        <w:rPr>
          <w:rFonts w:ascii="Times New Roman" w:hAnsi="Times New Roman" w:eastAsia="宋体" w:cs="Times New Roman"/>
          <w:color w:val="auto"/>
          <w:kern w:val="2"/>
          <w:sz w:val="18"/>
          <w:szCs w:val="18"/>
        </w:rPr>
      </w:pPr>
    </w:p>
    <w:p w14:paraId="71E2BB4A">
      <w:pPr>
        <w:snapToGrid w:val="0"/>
        <w:ind w:firstLine="360"/>
        <w:jc w:val="left"/>
        <w:rPr>
          <w:rFonts w:ascii="Times New Roman" w:hAnsi="Times New Roman" w:eastAsia="宋体" w:cs="Times New Roman"/>
          <w:color w:val="auto"/>
          <w:kern w:val="2"/>
          <w:sz w:val="18"/>
          <w:szCs w:val="18"/>
        </w:rPr>
      </w:pPr>
    </w:p>
    <w:p w14:paraId="4CFB681A">
      <w:pPr>
        <w:snapToGrid w:val="0"/>
        <w:ind w:firstLine="360"/>
        <w:jc w:val="left"/>
        <w:rPr>
          <w:rFonts w:ascii="Times New Roman" w:hAnsi="Times New Roman" w:eastAsia="宋体" w:cs="Times New Roman"/>
          <w:color w:val="auto"/>
          <w:kern w:val="2"/>
          <w:sz w:val="18"/>
          <w:szCs w:val="18"/>
        </w:rPr>
      </w:pPr>
    </w:p>
    <w:p w14:paraId="181D9A4C">
      <w:pPr>
        <w:snapToGrid w:val="0"/>
        <w:ind w:firstLine="360"/>
        <w:jc w:val="left"/>
        <w:rPr>
          <w:rFonts w:ascii="Times New Roman" w:hAnsi="Times New Roman" w:eastAsia="宋体" w:cs="Times New Roman"/>
          <w:color w:val="auto"/>
          <w:kern w:val="2"/>
          <w:sz w:val="18"/>
          <w:szCs w:val="18"/>
        </w:rPr>
      </w:pPr>
    </w:p>
    <w:p w14:paraId="5325195E">
      <w:pPr>
        <w:snapToGrid w:val="0"/>
        <w:ind w:firstLine="360"/>
        <w:jc w:val="left"/>
        <w:rPr>
          <w:rFonts w:ascii="Times New Roman" w:hAnsi="Times New Roman" w:eastAsia="宋体" w:cs="Times New Roman"/>
          <w:color w:val="auto"/>
          <w:kern w:val="2"/>
          <w:sz w:val="18"/>
          <w:szCs w:val="18"/>
        </w:rPr>
      </w:pPr>
    </w:p>
    <w:p w14:paraId="41D8AF0A">
      <w:pPr>
        <w:snapToGrid w:val="0"/>
        <w:ind w:firstLine="360"/>
        <w:jc w:val="left"/>
        <w:rPr>
          <w:rFonts w:ascii="Times New Roman" w:hAnsi="Times New Roman" w:eastAsia="宋体" w:cs="Times New Roman"/>
          <w:color w:val="auto"/>
          <w:kern w:val="2"/>
          <w:sz w:val="18"/>
          <w:szCs w:val="18"/>
        </w:rPr>
      </w:pPr>
    </w:p>
    <w:p w14:paraId="58B6222A">
      <w:pPr>
        <w:snapToGrid w:val="0"/>
        <w:ind w:firstLine="360"/>
        <w:jc w:val="left"/>
        <w:rPr>
          <w:rFonts w:ascii="Times New Roman" w:hAnsi="Times New Roman" w:eastAsia="宋体" w:cs="Times New Roman"/>
          <w:color w:val="auto"/>
          <w:kern w:val="2"/>
          <w:sz w:val="18"/>
          <w:szCs w:val="18"/>
        </w:rPr>
      </w:pPr>
    </w:p>
    <w:p w14:paraId="0A0C4447">
      <w:pPr>
        <w:snapToGrid w:val="0"/>
        <w:ind w:firstLine="360"/>
        <w:jc w:val="left"/>
        <w:rPr>
          <w:rFonts w:ascii="Times New Roman" w:hAnsi="Times New Roman" w:eastAsia="宋体" w:cs="Times New Roman"/>
          <w:color w:val="auto"/>
          <w:kern w:val="2"/>
          <w:sz w:val="18"/>
          <w:szCs w:val="18"/>
        </w:rPr>
      </w:pPr>
    </w:p>
    <w:p w14:paraId="11EDE5F0">
      <w:pPr>
        <w:snapToGrid w:val="0"/>
        <w:ind w:firstLine="360"/>
        <w:jc w:val="left"/>
        <w:rPr>
          <w:rFonts w:ascii="Times New Roman" w:hAnsi="Times New Roman" w:eastAsia="宋体" w:cs="Times New Roman"/>
          <w:color w:val="auto"/>
          <w:kern w:val="2"/>
          <w:sz w:val="18"/>
          <w:szCs w:val="18"/>
        </w:rPr>
      </w:pPr>
    </w:p>
    <w:p w14:paraId="34E69DDD">
      <w:pPr>
        <w:snapToGrid w:val="0"/>
        <w:ind w:firstLine="360"/>
        <w:jc w:val="left"/>
        <w:rPr>
          <w:rFonts w:ascii="Times New Roman" w:hAnsi="Times New Roman" w:eastAsia="宋体" w:cs="Times New Roman"/>
          <w:color w:val="auto"/>
          <w:kern w:val="2"/>
          <w:sz w:val="18"/>
          <w:szCs w:val="18"/>
        </w:rPr>
      </w:pPr>
    </w:p>
    <w:p w14:paraId="22DF178F">
      <w:pPr>
        <w:snapToGrid w:val="0"/>
        <w:ind w:firstLine="360"/>
        <w:jc w:val="left"/>
        <w:rPr>
          <w:rFonts w:ascii="Times New Roman" w:hAnsi="Times New Roman" w:eastAsia="宋体" w:cs="Times New Roman"/>
          <w:color w:val="auto"/>
          <w:kern w:val="2"/>
          <w:sz w:val="18"/>
          <w:szCs w:val="18"/>
        </w:rPr>
      </w:pPr>
    </w:p>
    <w:p w14:paraId="2A6C78F6">
      <w:pPr>
        <w:snapToGrid w:val="0"/>
        <w:ind w:firstLine="360"/>
        <w:jc w:val="left"/>
        <w:rPr>
          <w:rFonts w:ascii="Times New Roman" w:hAnsi="Times New Roman" w:eastAsia="宋体" w:cs="Times New Roman"/>
          <w:color w:val="auto"/>
          <w:kern w:val="2"/>
          <w:sz w:val="18"/>
          <w:szCs w:val="18"/>
        </w:rPr>
      </w:pPr>
    </w:p>
    <w:p w14:paraId="384C1E7E">
      <w:pPr>
        <w:snapToGrid w:val="0"/>
        <w:ind w:firstLine="360"/>
        <w:jc w:val="left"/>
        <w:rPr>
          <w:rFonts w:ascii="Times New Roman" w:hAnsi="Times New Roman" w:eastAsia="宋体" w:cs="Times New Roman"/>
          <w:color w:val="auto"/>
          <w:kern w:val="2"/>
          <w:sz w:val="18"/>
          <w:szCs w:val="18"/>
        </w:rPr>
      </w:pPr>
    </w:p>
    <w:p w14:paraId="6CD28812">
      <w:pPr>
        <w:snapToGrid w:val="0"/>
        <w:ind w:firstLine="360"/>
        <w:jc w:val="left"/>
        <w:rPr>
          <w:rFonts w:ascii="Times New Roman" w:hAnsi="Times New Roman" w:eastAsia="宋体" w:cs="Times New Roman"/>
          <w:color w:val="auto"/>
          <w:kern w:val="2"/>
          <w:sz w:val="18"/>
          <w:szCs w:val="18"/>
        </w:rPr>
      </w:pPr>
    </w:p>
    <w:p w14:paraId="2F805F87">
      <w:pPr>
        <w:snapToGrid w:val="0"/>
        <w:ind w:firstLine="360"/>
        <w:jc w:val="left"/>
        <w:rPr>
          <w:rFonts w:ascii="Times New Roman" w:hAnsi="Times New Roman" w:eastAsia="宋体" w:cs="Times New Roman"/>
          <w:color w:val="auto"/>
          <w:kern w:val="2"/>
          <w:sz w:val="18"/>
          <w:szCs w:val="18"/>
        </w:rPr>
      </w:pPr>
    </w:p>
    <w:p w14:paraId="132269F0">
      <w:pPr>
        <w:snapToGrid w:val="0"/>
        <w:ind w:firstLine="360"/>
        <w:jc w:val="left"/>
        <w:rPr>
          <w:rFonts w:ascii="Times New Roman" w:hAnsi="Times New Roman" w:eastAsia="宋体" w:cs="Times New Roman"/>
          <w:color w:val="auto"/>
          <w:kern w:val="2"/>
          <w:sz w:val="18"/>
          <w:szCs w:val="18"/>
        </w:rPr>
      </w:pPr>
    </w:p>
    <w:p w14:paraId="2779F62C">
      <w:pPr>
        <w:snapToGrid w:val="0"/>
        <w:ind w:firstLine="360"/>
        <w:jc w:val="left"/>
        <w:rPr>
          <w:rFonts w:ascii="Times New Roman" w:hAnsi="Times New Roman" w:eastAsia="宋体" w:cs="Times New Roman"/>
          <w:color w:val="auto"/>
          <w:kern w:val="2"/>
          <w:sz w:val="18"/>
          <w:szCs w:val="18"/>
        </w:rPr>
      </w:pPr>
    </w:p>
    <w:p w14:paraId="0101D5DA">
      <w:pPr>
        <w:snapToGrid w:val="0"/>
        <w:ind w:firstLine="360"/>
        <w:jc w:val="left"/>
        <w:rPr>
          <w:rFonts w:ascii="Times New Roman" w:hAnsi="Times New Roman" w:eastAsia="宋体" w:cs="Times New Roman"/>
          <w:color w:val="auto"/>
          <w:kern w:val="2"/>
          <w:sz w:val="18"/>
          <w:szCs w:val="18"/>
        </w:rPr>
      </w:pPr>
    </w:p>
    <w:p w14:paraId="6125E57B">
      <w:pPr>
        <w:snapToGrid w:val="0"/>
        <w:ind w:firstLine="360"/>
        <w:jc w:val="left"/>
        <w:rPr>
          <w:rFonts w:ascii="Times New Roman" w:hAnsi="Times New Roman" w:eastAsia="宋体" w:cs="Times New Roman"/>
          <w:color w:val="auto"/>
          <w:kern w:val="2"/>
          <w:sz w:val="18"/>
          <w:szCs w:val="18"/>
        </w:rPr>
      </w:pPr>
    </w:p>
    <w:p w14:paraId="00DE4374">
      <w:pPr>
        <w:snapToGrid w:val="0"/>
        <w:ind w:firstLine="360"/>
        <w:jc w:val="left"/>
        <w:rPr>
          <w:rFonts w:ascii="Times New Roman" w:hAnsi="Times New Roman" w:eastAsia="宋体" w:cs="Times New Roman"/>
          <w:color w:val="auto"/>
          <w:kern w:val="2"/>
          <w:sz w:val="18"/>
          <w:szCs w:val="18"/>
        </w:rPr>
      </w:pPr>
    </w:p>
    <w:p w14:paraId="1DE55B3B">
      <w:pPr>
        <w:snapToGrid w:val="0"/>
        <w:ind w:firstLine="360"/>
        <w:jc w:val="left"/>
        <w:rPr>
          <w:rFonts w:ascii="Times New Roman" w:hAnsi="Times New Roman" w:eastAsia="宋体" w:cs="Times New Roman"/>
          <w:color w:val="auto"/>
          <w:kern w:val="2"/>
          <w:sz w:val="18"/>
          <w:szCs w:val="18"/>
        </w:rPr>
      </w:pPr>
    </w:p>
    <w:p w14:paraId="2BC330C5">
      <w:pPr>
        <w:snapToGrid w:val="0"/>
        <w:ind w:firstLine="360"/>
        <w:jc w:val="left"/>
        <w:rPr>
          <w:rFonts w:ascii="Times New Roman" w:hAnsi="Times New Roman" w:eastAsia="宋体" w:cs="Times New Roman"/>
          <w:color w:val="auto"/>
          <w:kern w:val="2"/>
          <w:sz w:val="18"/>
          <w:szCs w:val="18"/>
        </w:rPr>
      </w:pPr>
    </w:p>
    <w:p w14:paraId="3B94F2A4">
      <w:pPr>
        <w:snapToGrid w:val="0"/>
        <w:ind w:firstLine="360"/>
        <w:jc w:val="left"/>
        <w:rPr>
          <w:rFonts w:ascii="Times New Roman" w:hAnsi="Times New Roman" w:eastAsia="宋体" w:cs="Times New Roman"/>
          <w:color w:val="auto"/>
          <w:kern w:val="2"/>
          <w:sz w:val="18"/>
          <w:szCs w:val="18"/>
        </w:rPr>
      </w:pPr>
    </w:p>
    <w:p w14:paraId="5F02D422">
      <w:pPr>
        <w:snapToGrid w:val="0"/>
        <w:ind w:firstLine="360"/>
        <w:jc w:val="left"/>
        <w:rPr>
          <w:rFonts w:ascii="Times New Roman" w:hAnsi="Times New Roman" w:eastAsia="宋体" w:cs="Times New Roman"/>
          <w:color w:val="auto"/>
          <w:kern w:val="2"/>
          <w:sz w:val="18"/>
          <w:szCs w:val="18"/>
        </w:rPr>
      </w:pPr>
    </w:p>
    <w:p w14:paraId="204367E4">
      <w:pPr>
        <w:snapToGrid w:val="0"/>
        <w:ind w:firstLine="360"/>
        <w:jc w:val="left"/>
        <w:rPr>
          <w:rFonts w:ascii="Times New Roman" w:hAnsi="Times New Roman" w:eastAsia="宋体" w:cs="Times New Roman"/>
          <w:color w:val="auto"/>
          <w:kern w:val="2"/>
          <w:sz w:val="18"/>
          <w:szCs w:val="18"/>
        </w:rPr>
      </w:pPr>
    </w:p>
    <w:p w14:paraId="19D4EC17">
      <w:pPr>
        <w:snapToGrid w:val="0"/>
        <w:ind w:firstLine="360"/>
        <w:jc w:val="left"/>
        <w:rPr>
          <w:rFonts w:ascii="Times New Roman" w:hAnsi="Times New Roman" w:eastAsia="宋体" w:cs="Times New Roman"/>
          <w:color w:val="auto"/>
          <w:kern w:val="2"/>
          <w:sz w:val="18"/>
          <w:szCs w:val="18"/>
        </w:rPr>
      </w:pPr>
    </w:p>
    <w:p w14:paraId="563258BC">
      <w:pPr>
        <w:snapToGrid w:val="0"/>
        <w:ind w:firstLine="360"/>
        <w:jc w:val="left"/>
        <w:rPr>
          <w:rFonts w:ascii="Times New Roman" w:hAnsi="Times New Roman" w:eastAsia="宋体" w:cs="Times New Roman"/>
          <w:color w:val="auto"/>
          <w:kern w:val="2"/>
          <w:sz w:val="18"/>
          <w:szCs w:val="18"/>
        </w:rPr>
      </w:pPr>
    </w:p>
    <w:p w14:paraId="3BC23694">
      <w:pPr>
        <w:snapToGrid w:val="0"/>
        <w:ind w:firstLine="360"/>
        <w:jc w:val="left"/>
        <w:rPr>
          <w:rFonts w:ascii="Times New Roman" w:hAnsi="Times New Roman" w:eastAsia="宋体" w:cs="Times New Roman"/>
          <w:color w:val="auto"/>
          <w:kern w:val="2"/>
          <w:sz w:val="18"/>
          <w:szCs w:val="18"/>
        </w:rPr>
      </w:pPr>
    </w:p>
    <w:p w14:paraId="1EC137FB">
      <w:pPr>
        <w:snapToGrid w:val="0"/>
        <w:ind w:firstLine="360"/>
        <w:jc w:val="left"/>
        <w:rPr>
          <w:rFonts w:ascii="Times New Roman" w:hAnsi="Times New Roman" w:eastAsia="宋体" w:cs="Times New Roman"/>
          <w:color w:val="auto"/>
          <w:kern w:val="2"/>
          <w:sz w:val="18"/>
          <w:szCs w:val="18"/>
        </w:rPr>
      </w:pPr>
    </w:p>
    <w:p w14:paraId="141398D7">
      <w:pPr>
        <w:snapToGrid w:val="0"/>
        <w:ind w:firstLine="360"/>
        <w:jc w:val="left"/>
        <w:rPr>
          <w:rFonts w:ascii="Times New Roman" w:hAnsi="Times New Roman" w:eastAsia="宋体" w:cs="Times New Roman"/>
          <w:color w:val="auto"/>
          <w:kern w:val="2"/>
          <w:sz w:val="18"/>
          <w:szCs w:val="18"/>
        </w:rPr>
      </w:pPr>
    </w:p>
    <w:p w14:paraId="170C3363">
      <w:pPr>
        <w:snapToGrid w:val="0"/>
        <w:ind w:firstLine="360"/>
        <w:jc w:val="left"/>
        <w:rPr>
          <w:rFonts w:ascii="Times New Roman" w:hAnsi="Times New Roman" w:eastAsia="宋体" w:cs="Times New Roman"/>
          <w:color w:val="auto"/>
          <w:kern w:val="2"/>
          <w:sz w:val="18"/>
          <w:szCs w:val="18"/>
        </w:rPr>
      </w:pPr>
    </w:p>
    <w:p w14:paraId="567726A2">
      <w:pPr>
        <w:snapToGrid w:val="0"/>
        <w:ind w:firstLine="360"/>
        <w:jc w:val="left"/>
        <w:rPr>
          <w:rFonts w:ascii="Times New Roman" w:hAnsi="Times New Roman" w:eastAsia="宋体" w:cs="Times New Roman"/>
          <w:color w:val="auto"/>
          <w:kern w:val="2"/>
          <w:sz w:val="18"/>
          <w:szCs w:val="18"/>
        </w:rPr>
      </w:pPr>
    </w:p>
    <w:p w14:paraId="7953983F">
      <w:pPr>
        <w:snapToGrid w:val="0"/>
        <w:ind w:firstLine="360"/>
        <w:jc w:val="left"/>
        <w:rPr>
          <w:rFonts w:ascii="Times New Roman" w:hAnsi="Times New Roman" w:eastAsia="宋体" w:cs="Times New Roman"/>
          <w:color w:val="auto"/>
          <w:kern w:val="2"/>
          <w:sz w:val="18"/>
          <w:szCs w:val="18"/>
        </w:rPr>
      </w:pPr>
    </w:p>
    <w:p w14:paraId="6B63E059">
      <w:pPr>
        <w:snapToGrid w:val="0"/>
        <w:ind w:firstLine="360"/>
        <w:jc w:val="left"/>
        <w:rPr>
          <w:rFonts w:ascii="Times New Roman" w:hAnsi="Times New Roman" w:eastAsia="宋体" w:cs="Times New Roman"/>
          <w:color w:val="auto"/>
          <w:kern w:val="2"/>
          <w:sz w:val="18"/>
          <w:szCs w:val="18"/>
        </w:rPr>
      </w:pPr>
    </w:p>
    <w:p w14:paraId="76F95A72">
      <w:pPr>
        <w:snapToGrid w:val="0"/>
        <w:ind w:firstLine="360"/>
        <w:jc w:val="left"/>
        <w:rPr>
          <w:rFonts w:ascii="Times New Roman" w:hAnsi="Times New Roman" w:eastAsia="宋体" w:cs="Times New Roman"/>
          <w:color w:val="auto"/>
          <w:kern w:val="2"/>
          <w:sz w:val="18"/>
          <w:szCs w:val="18"/>
        </w:rPr>
      </w:pPr>
    </w:p>
    <w:p w14:paraId="790B20AC">
      <w:pPr>
        <w:snapToGrid w:val="0"/>
        <w:ind w:firstLine="360"/>
        <w:jc w:val="left"/>
        <w:rPr>
          <w:rFonts w:ascii="Times New Roman" w:hAnsi="Times New Roman" w:eastAsia="宋体" w:cs="Times New Roman"/>
          <w:color w:val="auto"/>
          <w:kern w:val="2"/>
          <w:sz w:val="18"/>
          <w:szCs w:val="18"/>
        </w:rPr>
      </w:pPr>
    </w:p>
    <w:p w14:paraId="144D9739">
      <w:pPr>
        <w:snapToGrid w:val="0"/>
        <w:ind w:firstLine="360"/>
        <w:jc w:val="left"/>
        <w:rPr>
          <w:rFonts w:ascii="Times New Roman" w:hAnsi="Times New Roman" w:eastAsia="宋体" w:cs="Times New Roman"/>
          <w:color w:val="auto"/>
          <w:kern w:val="2"/>
          <w:sz w:val="18"/>
          <w:szCs w:val="18"/>
        </w:rPr>
      </w:pPr>
    </w:p>
    <w:p w14:paraId="124693D3">
      <w:pPr>
        <w:snapToGrid w:val="0"/>
        <w:ind w:firstLine="360"/>
        <w:jc w:val="left"/>
        <w:rPr>
          <w:rFonts w:ascii="Times New Roman" w:hAnsi="Times New Roman" w:eastAsia="宋体" w:cs="Times New Roman"/>
          <w:color w:val="auto"/>
          <w:kern w:val="2"/>
          <w:sz w:val="18"/>
          <w:szCs w:val="18"/>
        </w:rPr>
      </w:pPr>
    </w:p>
    <w:p w14:paraId="391660F4">
      <w:pPr>
        <w:snapToGrid w:val="0"/>
        <w:ind w:firstLine="360"/>
        <w:jc w:val="left"/>
        <w:rPr>
          <w:rFonts w:ascii="Times New Roman" w:hAnsi="Times New Roman" w:eastAsia="宋体" w:cs="Times New Roman"/>
          <w:color w:val="auto"/>
          <w:kern w:val="2"/>
          <w:sz w:val="18"/>
          <w:szCs w:val="18"/>
        </w:rPr>
      </w:pPr>
    </w:p>
    <w:p w14:paraId="437C46ED">
      <w:pPr>
        <w:snapToGrid w:val="0"/>
        <w:ind w:firstLine="360"/>
        <w:jc w:val="left"/>
        <w:rPr>
          <w:rFonts w:ascii="Times New Roman" w:hAnsi="Times New Roman" w:eastAsia="宋体" w:cs="Times New Roman"/>
          <w:color w:val="auto"/>
          <w:kern w:val="2"/>
          <w:sz w:val="18"/>
          <w:szCs w:val="18"/>
        </w:rPr>
      </w:pPr>
    </w:p>
    <w:p w14:paraId="0FDAA0E6">
      <w:pPr>
        <w:snapToGrid w:val="0"/>
        <w:ind w:firstLine="360"/>
        <w:jc w:val="left"/>
        <w:rPr>
          <w:rFonts w:ascii="Times New Roman" w:hAnsi="Times New Roman" w:eastAsia="宋体" w:cs="Times New Roman"/>
          <w:color w:val="auto"/>
          <w:kern w:val="2"/>
          <w:sz w:val="18"/>
          <w:szCs w:val="18"/>
        </w:rPr>
      </w:pPr>
    </w:p>
    <w:p w14:paraId="1B8F62EC">
      <w:pPr>
        <w:snapToGrid w:val="0"/>
        <w:ind w:firstLine="360"/>
        <w:jc w:val="left"/>
        <w:rPr>
          <w:rFonts w:ascii="Times New Roman" w:hAnsi="Times New Roman" w:eastAsia="宋体" w:cs="Times New Roman"/>
          <w:color w:val="auto"/>
          <w:kern w:val="2"/>
          <w:sz w:val="18"/>
          <w:szCs w:val="18"/>
        </w:rPr>
      </w:pPr>
    </w:p>
    <w:p w14:paraId="11C8CE0F">
      <w:pPr>
        <w:snapToGrid w:val="0"/>
        <w:ind w:firstLine="360"/>
        <w:jc w:val="left"/>
        <w:rPr>
          <w:rFonts w:ascii="Times New Roman" w:hAnsi="Times New Roman" w:eastAsia="宋体" w:cs="Times New Roman"/>
          <w:color w:val="auto"/>
          <w:kern w:val="2"/>
          <w:sz w:val="18"/>
          <w:szCs w:val="18"/>
        </w:rPr>
      </w:pPr>
    </w:p>
    <w:p w14:paraId="5819834F">
      <w:pPr>
        <w:snapToGrid w:val="0"/>
        <w:ind w:firstLine="360"/>
        <w:jc w:val="left"/>
        <w:rPr>
          <w:rFonts w:ascii="Times New Roman" w:hAnsi="Times New Roman" w:eastAsia="宋体" w:cs="Times New Roman"/>
          <w:color w:val="auto"/>
          <w:kern w:val="2"/>
          <w:sz w:val="18"/>
          <w:szCs w:val="18"/>
        </w:rPr>
      </w:pPr>
    </w:p>
    <w:p w14:paraId="56A88F89">
      <w:pPr>
        <w:snapToGrid w:val="0"/>
        <w:ind w:firstLine="360"/>
        <w:jc w:val="left"/>
        <w:rPr>
          <w:rFonts w:ascii="Times New Roman" w:hAnsi="Times New Roman" w:eastAsia="宋体" w:cs="Times New Roman"/>
          <w:color w:val="auto"/>
          <w:kern w:val="2"/>
          <w:sz w:val="18"/>
          <w:szCs w:val="18"/>
        </w:rPr>
      </w:pPr>
    </w:p>
    <w:p w14:paraId="3975256B">
      <w:pPr>
        <w:snapToGrid w:val="0"/>
        <w:ind w:firstLine="360"/>
        <w:jc w:val="left"/>
        <w:rPr>
          <w:rFonts w:ascii="Times New Roman" w:hAnsi="Times New Roman" w:eastAsia="宋体" w:cs="Times New Roman"/>
          <w:color w:val="auto"/>
          <w:kern w:val="2"/>
          <w:sz w:val="18"/>
          <w:szCs w:val="18"/>
        </w:rPr>
      </w:pPr>
    </w:p>
    <w:p w14:paraId="70F6B612">
      <w:pPr>
        <w:snapToGrid w:val="0"/>
        <w:ind w:firstLine="360"/>
        <w:jc w:val="left"/>
        <w:rPr>
          <w:rFonts w:ascii="Times New Roman" w:hAnsi="Times New Roman" w:eastAsia="宋体" w:cs="Times New Roman"/>
          <w:color w:val="auto"/>
          <w:kern w:val="2"/>
          <w:sz w:val="18"/>
          <w:szCs w:val="18"/>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44" w:name="_Toc516969104"/>
      <w:bookmarkStart w:id="145" w:name="_Toc31042_WPSOffice_Level2"/>
      <w:bookmarkStart w:id="146" w:name="_Toc40975455"/>
      <w:bookmarkStart w:id="147" w:name="_Toc220232401"/>
      <w:bookmarkStart w:id="148" w:name="_Toc160624838"/>
      <w:bookmarkStart w:id="149" w:name="_Toc160624933"/>
      <w:bookmarkStart w:id="150" w:name="_Hlt510342906"/>
      <w:r>
        <w:rPr>
          <w:rFonts w:hint="eastAsia" w:ascii="宋体" w:hAnsi="宋体" w:eastAsia="宋体" w:cs="宋体"/>
          <w:b/>
          <w:bCs/>
          <w:color w:val="auto"/>
          <w:kern w:val="2"/>
          <w:sz w:val="28"/>
          <w:szCs w:val="32"/>
        </w:rPr>
        <w:t>七．所</w:t>
      </w:r>
      <w:bookmarkStart w:id="151" w:name="_Hlt510342883"/>
      <w:bookmarkEnd w:id="151"/>
      <w:r>
        <w:rPr>
          <w:rFonts w:hint="eastAsia" w:ascii="宋体" w:hAnsi="宋体" w:eastAsia="宋体" w:cs="宋体"/>
          <w:b/>
          <w:bCs/>
          <w:color w:val="auto"/>
          <w:kern w:val="2"/>
          <w:sz w:val="28"/>
          <w:szCs w:val="32"/>
        </w:rPr>
        <w:t>供货物组部件、备品、备件清单</w:t>
      </w:r>
      <w:bookmarkEnd w:id="144"/>
      <w:bookmarkEnd w:id="145"/>
      <w:bookmarkEnd w:id="146"/>
      <w:bookmarkEnd w:id="147"/>
      <w:r>
        <w:rPr>
          <w:rFonts w:hint="eastAsia" w:ascii="宋体" w:hAnsi="宋体" w:eastAsia="宋体" w:cs="宋体"/>
          <w:b/>
          <w:bCs/>
          <w:color w:val="auto"/>
          <w:kern w:val="2"/>
          <w:sz w:val="28"/>
          <w:szCs w:val="32"/>
        </w:rPr>
        <w:t>（没有可不填写）</w:t>
      </w:r>
      <w:bookmarkEnd w:id="148"/>
      <w:bookmarkEnd w:id="149"/>
    </w:p>
    <w:bookmarkEnd w:id="150"/>
    <w:tbl>
      <w:tblPr>
        <w:tblStyle w:val="7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trPr>
        <w:tc>
          <w:tcPr>
            <w:tcW w:w="424" w:type="pct"/>
            <w:vAlign w:val="center"/>
          </w:tcPr>
          <w:p w14:paraId="55D29C0B">
            <w:pPr>
              <w:jc w:val="center"/>
              <w:rPr>
                <w:b/>
                <w:bCs/>
                <w:sz w:val="24"/>
                <w:szCs w:val="28"/>
              </w:rPr>
            </w:pPr>
            <w:r>
              <w:rPr>
                <w:rFonts w:hint="eastAsia"/>
                <w:b/>
                <w:bCs/>
                <w:sz w:val="24"/>
                <w:szCs w:val="28"/>
              </w:rPr>
              <w:t>序号</w:t>
            </w:r>
          </w:p>
        </w:tc>
        <w:tc>
          <w:tcPr>
            <w:tcW w:w="636" w:type="pct"/>
            <w:vAlign w:val="center"/>
          </w:tcPr>
          <w:p w14:paraId="56A05983">
            <w:pPr>
              <w:jc w:val="center"/>
              <w:rPr>
                <w:b/>
                <w:bCs/>
                <w:sz w:val="24"/>
                <w:szCs w:val="28"/>
              </w:rPr>
            </w:pPr>
            <w:r>
              <w:rPr>
                <w:rFonts w:hint="eastAsia"/>
                <w:b/>
                <w:bCs/>
                <w:sz w:val="24"/>
                <w:szCs w:val="28"/>
              </w:rPr>
              <w:t>名称</w:t>
            </w:r>
          </w:p>
        </w:tc>
        <w:tc>
          <w:tcPr>
            <w:tcW w:w="1460" w:type="pct"/>
            <w:vAlign w:val="center"/>
          </w:tcPr>
          <w:p w14:paraId="5B07BFC8">
            <w:pPr>
              <w:jc w:val="center"/>
              <w:rPr>
                <w:b/>
                <w:bCs/>
                <w:sz w:val="24"/>
                <w:szCs w:val="28"/>
              </w:rPr>
            </w:pPr>
            <w:r>
              <w:rPr>
                <w:rFonts w:hint="eastAsia"/>
                <w:b/>
                <w:bCs/>
                <w:sz w:val="24"/>
                <w:szCs w:val="28"/>
              </w:rPr>
              <w:t>规格型号</w:t>
            </w:r>
          </w:p>
        </w:tc>
        <w:tc>
          <w:tcPr>
            <w:tcW w:w="460" w:type="pct"/>
            <w:vAlign w:val="center"/>
          </w:tcPr>
          <w:p w14:paraId="0F9BC4DE">
            <w:pPr>
              <w:jc w:val="center"/>
              <w:rPr>
                <w:b/>
                <w:bCs/>
                <w:sz w:val="24"/>
                <w:szCs w:val="28"/>
              </w:rPr>
            </w:pPr>
            <w:r>
              <w:rPr>
                <w:rFonts w:hint="eastAsia"/>
                <w:b/>
                <w:bCs/>
                <w:sz w:val="24"/>
                <w:szCs w:val="28"/>
              </w:rPr>
              <w:t>数量</w:t>
            </w:r>
          </w:p>
        </w:tc>
        <w:tc>
          <w:tcPr>
            <w:tcW w:w="557" w:type="pct"/>
            <w:vAlign w:val="center"/>
          </w:tcPr>
          <w:p w14:paraId="3677BF7D">
            <w:pPr>
              <w:jc w:val="center"/>
              <w:rPr>
                <w:b/>
                <w:bCs/>
                <w:sz w:val="24"/>
                <w:szCs w:val="28"/>
              </w:rPr>
            </w:pPr>
            <w:r>
              <w:rPr>
                <w:rFonts w:hint="eastAsia"/>
                <w:b/>
                <w:bCs/>
                <w:sz w:val="24"/>
                <w:szCs w:val="28"/>
              </w:rPr>
              <w:t>单价</w:t>
            </w:r>
          </w:p>
        </w:tc>
        <w:tc>
          <w:tcPr>
            <w:tcW w:w="949" w:type="pct"/>
            <w:vAlign w:val="center"/>
          </w:tcPr>
          <w:p w14:paraId="1E7668C3">
            <w:pPr>
              <w:jc w:val="center"/>
              <w:rPr>
                <w:b/>
                <w:bCs/>
                <w:sz w:val="24"/>
                <w:szCs w:val="28"/>
              </w:rPr>
            </w:pPr>
            <w:r>
              <w:rPr>
                <w:rFonts w:hint="eastAsia"/>
                <w:b/>
                <w:bCs/>
                <w:sz w:val="24"/>
                <w:szCs w:val="28"/>
              </w:rPr>
              <w:t>小计</w:t>
            </w:r>
          </w:p>
        </w:tc>
        <w:tc>
          <w:tcPr>
            <w:tcW w:w="511" w:type="pct"/>
            <w:vAlign w:val="center"/>
          </w:tcPr>
          <w:p w14:paraId="1C96C480">
            <w:pPr>
              <w:jc w:val="center"/>
              <w:rPr>
                <w:b/>
                <w:bCs/>
                <w:sz w:val="24"/>
                <w:szCs w:val="28"/>
              </w:rPr>
            </w:pPr>
            <w:r>
              <w:rPr>
                <w:rFonts w:hint="eastAsia"/>
                <w:b/>
                <w:bCs/>
                <w:sz w:val="24"/>
                <w:szCs w:val="28"/>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636" w:type="pct"/>
          </w:tcPr>
          <w:p w14:paraId="76CD1F3F">
            <w:pPr>
              <w:rPr>
                <w:rFonts w:ascii="宋体" w:hAnsi="宋体" w:eastAsia="宋体" w:cs="宋体"/>
                <w:color w:val="auto"/>
                <w:kern w:val="2"/>
                <w:sz w:val="24"/>
                <w:szCs w:val="20"/>
              </w:rPr>
            </w:pPr>
          </w:p>
        </w:tc>
        <w:tc>
          <w:tcPr>
            <w:tcW w:w="1460" w:type="pct"/>
          </w:tcPr>
          <w:p w14:paraId="7AC603E4">
            <w:pPr>
              <w:rPr>
                <w:rFonts w:ascii="宋体" w:hAnsi="宋体" w:eastAsia="宋体" w:cs="宋体"/>
                <w:color w:val="auto"/>
                <w:kern w:val="2"/>
                <w:sz w:val="24"/>
                <w:szCs w:val="20"/>
              </w:rPr>
            </w:pPr>
          </w:p>
        </w:tc>
        <w:tc>
          <w:tcPr>
            <w:tcW w:w="460" w:type="pct"/>
          </w:tcPr>
          <w:p w14:paraId="12D23CB8">
            <w:pPr>
              <w:rPr>
                <w:rFonts w:ascii="宋体" w:hAnsi="宋体" w:eastAsia="宋体" w:cs="宋体"/>
                <w:color w:val="auto"/>
                <w:kern w:val="2"/>
                <w:sz w:val="24"/>
                <w:szCs w:val="20"/>
              </w:rPr>
            </w:pPr>
          </w:p>
        </w:tc>
        <w:tc>
          <w:tcPr>
            <w:tcW w:w="557" w:type="pct"/>
          </w:tcPr>
          <w:p w14:paraId="34997279">
            <w:pPr>
              <w:rPr>
                <w:rFonts w:ascii="宋体" w:hAnsi="宋体" w:eastAsia="宋体" w:cs="宋体"/>
                <w:color w:val="auto"/>
                <w:kern w:val="2"/>
                <w:sz w:val="24"/>
                <w:szCs w:val="20"/>
              </w:rPr>
            </w:pPr>
          </w:p>
        </w:tc>
        <w:tc>
          <w:tcPr>
            <w:tcW w:w="949" w:type="pct"/>
          </w:tcPr>
          <w:p w14:paraId="4AC933CE">
            <w:pPr>
              <w:rPr>
                <w:rFonts w:ascii="宋体" w:hAnsi="宋体" w:eastAsia="宋体" w:cs="宋体"/>
                <w:color w:val="auto"/>
                <w:kern w:val="2"/>
                <w:sz w:val="24"/>
                <w:szCs w:val="20"/>
              </w:rPr>
            </w:pPr>
          </w:p>
        </w:tc>
        <w:tc>
          <w:tcPr>
            <w:tcW w:w="511" w:type="pct"/>
          </w:tcPr>
          <w:p w14:paraId="453C49B1">
            <w:pPr>
              <w:rPr>
                <w:rFonts w:ascii="宋体" w:hAnsi="宋体" w:eastAsia="宋体" w:cs="宋体"/>
                <w:color w:val="auto"/>
                <w:kern w:val="2"/>
                <w:sz w:val="24"/>
                <w:szCs w:val="20"/>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636" w:type="pct"/>
          </w:tcPr>
          <w:p w14:paraId="46B5423E">
            <w:pPr>
              <w:rPr>
                <w:rFonts w:ascii="宋体" w:hAnsi="宋体" w:eastAsia="宋体" w:cs="宋体"/>
                <w:color w:val="auto"/>
                <w:kern w:val="2"/>
                <w:sz w:val="24"/>
                <w:szCs w:val="20"/>
              </w:rPr>
            </w:pPr>
          </w:p>
        </w:tc>
        <w:tc>
          <w:tcPr>
            <w:tcW w:w="1460" w:type="pct"/>
          </w:tcPr>
          <w:p w14:paraId="726A36D0">
            <w:pPr>
              <w:rPr>
                <w:rFonts w:ascii="宋体" w:hAnsi="宋体" w:eastAsia="宋体" w:cs="宋体"/>
                <w:color w:val="auto"/>
                <w:kern w:val="2"/>
                <w:sz w:val="24"/>
                <w:szCs w:val="20"/>
              </w:rPr>
            </w:pPr>
          </w:p>
        </w:tc>
        <w:tc>
          <w:tcPr>
            <w:tcW w:w="460" w:type="pct"/>
          </w:tcPr>
          <w:p w14:paraId="080DC59D">
            <w:pPr>
              <w:rPr>
                <w:rFonts w:ascii="宋体" w:hAnsi="宋体" w:eastAsia="宋体" w:cs="宋体"/>
                <w:color w:val="auto"/>
                <w:kern w:val="2"/>
                <w:sz w:val="24"/>
                <w:szCs w:val="20"/>
              </w:rPr>
            </w:pPr>
          </w:p>
        </w:tc>
        <w:tc>
          <w:tcPr>
            <w:tcW w:w="557" w:type="pct"/>
          </w:tcPr>
          <w:p w14:paraId="03EF7A50">
            <w:pPr>
              <w:rPr>
                <w:rFonts w:ascii="宋体" w:hAnsi="宋体" w:eastAsia="宋体" w:cs="宋体"/>
                <w:color w:val="auto"/>
                <w:kern w:val="2"/>
                <w:sz w:val="24"/>
                <w:szCs w:val="20"/>
              </w:rPr>
            </w:pPr>
          </w:p>
        </w:tc>
        <w:tc>
          <w:tcPr>
            <w:tcW w:w="949" w:type="pct"/>
          </w:tcPr>
          <w:p w14:paraId="1468DDFF">
            <w:pPr>
              <w:rPr>
                <w:rFonts w:ascii="宋体" w:hAnsi="宋体" w:eastAsia="宋体" w:cs="宋体"/>
                <w:color w:val="auto"/>
                <w:kern w:val="2"/>
                <w:sz w:val="24"/>
                <w:szCs w:val="20"/>
              </w:rPr>
            </w:pPr>
          </w:p>
        </w:tc>
        <w:tc>
          <w:tcPr>
            <w:tcW w:w="511" w:type="pct"/>
          </w:tcPr>
          <w:p w14:paraId="05F3787B">
            <w:pPr>
              <w:rPr>
                <w:rFonts w:ascii="宋体" w:hAnsi="宋体" w:eastAsia="宋体" w:cs="宋体"/>
                <w:color w:val="auto"/>
                <w:kern w:val="2"/>
                <w:sz w:val="24"/>
                <w:szCs w:val="20"/>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636" w:type="pct"/>
          </w:tcPr>
          <w:p w14:paraId="335022E1">
            <w:pPr>
              <w:rPr>
                <w:rFonts w:ascii="宋体" w:hAnsi="宋体" w:eastAsia="宋体" w:cs="宋体"/>
                <w:color w:val="auto"/>
                <w:kern w:val="2"/>
                <w:sz w:val="24"/>
                <w:szCs w:val="20"/>
              </w:rPr>
            </w:pPr>
          </w:p>
        </w:tc>
        <w:tc>
          <w:tcPr>
            <w:tcW w:w="1460" w:type="pct"/>
          </w:tcPr>
          <w:p w14:paraId="250A8CA1">
            <w:pPr>
              <w:rPr>
                <w:rFonts w:ascii="宋体" w:hAnsi="宋体" w:eastAsia="宋体" w:cs="宋体"/>
                <w:color w:val="auto"/>
                <w:kern w:val="2"/>
                <w:sz w:val="24"/>
                <w:szCs w:val="20"/>
              </w:rPr>
            </w:pPr>
          </w:p>
        </w:tc>
        <w:tc>
          <w:tcPr>
            <w:tcW w:w="460" w:type="pct"/>
          </w:tcPr>
          <w:p w14:paraId="28D0F653">
            <w:pPr>
              <w:rPr>
                <w:rFonts w:ascii="宋体" w:hAnsi="宋体" w:eastAsia="宋体" w:cs="宋体"/>
                <w:color w:val="auto"/>
                <w:kern w:val="2"/>
                <w:sz w:val="24"/>
                <w:szCs w:val="20"/>
              </w:rPr>
            </w:pPr>
          </w:p>
        </w:tc>
        <w:tc>
          <w:tcPr>
            <w:tcW w:w="557" w:type="pct"/>
          </w:tcPr>
          <w:p w14:paraId="71C715A7">
            <w:pPr>
              <w:rPr>
                <w:rFonts w:ascii="宋体" w:hAnsi="宋体" w:eastAsia="宋体" w:cs="宋体"/>
                <w:color w:val="auto"/>
                <w:kern w:val="2"/>
                <w:sz w:val="24"/>
                <w:szCs w:val="20"/>
              </w:rPr>
            </w:pPr>
          </w:p>
        </w:tc>
        <w:tc>
          <w:tcPr>
            <w:tcW w:w="949" w:type="pct"/>
          </w:tcPr>
          <w:p w14:paraId="584D186E">
            <w:pPr>
              <w:rPr>
                <w:rFonts w:ascii="宋体" w:hAnsi="宋体" w:eastAsia="宋体" w:cs="宋体"/>
                <w:color w:val="auto"/>
                <w:kern w:val="2"/>
                <w:sz w:val="24"/>
                <w:szCs w:val="20"/>
              </w:rPr>
            </w:pPr>
          </w:p>
        </w:tc>
        <w:tc>
          <w:tcPr>
            <w:tcW w:w="511" w:type="pct"/>
          </w:tcPr>
          <w:p w14:paraId="03345D86">
            <w:pPr>
              <w:rPr>
                <w:rFonts w:ascii="宋体" w:hAnsi="宋体" w:eastAsia="宋体" w:cs="宋体"/>
                <w:color w:val="auto"/>
                <w:kern w:val="2"/>
                <w:sz w:val="24"/>
                <w:szCs w:val="20"/>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636" w:type="pct"/>
            <w:tcBorders>
              <w:right w:val="single" w:color="auto" w:sz="4" w:space="0"/>
            </w:tcBorders>
          </w:tcPr>
          <w:p w14:paraId="1FE6B2DA">
            <w:pPr>
              <w:rPr>
                <w:rFonts w:ascii="宋体" w:hAnsi="宋体" w:eastAsia="宋体" w:cs="宋体"/>
                <w:color w:val="auto"/>
                <w:kern w:val="2"/>
                <w:sz w:val="24"/>
                <w:szCs w:val="20"/>
              </w:rPr>
            </w:pPr>
          </w:p>
        </w:tc>
        <w:tc>
          <w:tcPr>
            <w:tcW w:w="1460" w:type="pct"/>
            <w:tcBorders>
              <w:right w:val="single" w:color="auto" w:sz="4" w:space="0"/>
            </w:tcBorders>
          </w:tcPr>
          <w:p w14:paraId="6BDB0791">
            <w:pPr>
              <w:rPr>
                <w:rFonts w:ascii="宋体" w:hAnsi="宋体" w:eastAsia="宋体" w:cs="宋体"/>
                <w:color w:val="auto"/>
                <w:kern w:val="2"/>
                <w:sz w:val="24"/>
                <w:szCs w:val="20"/>
              </w:rPr>
            </w:pPr>
          </w:p>
        </w:tc>
        <w:tc>
          <w:tcPr>
            <w:tcW w:w="460" w:type="pct"/>
            <w:tcBorders>
              <w:left w:val="single" w:color="auto" w:sz="4" w:space="0"/>
            </w:tcBorders>
          </w:tcPr>
          <w:p w14:paraId="1933051B">
            <w:pPr>
              <w:rPr>
                <w:rFonts w:ascii="宋体" w:hAnsi="宋体" w:eastAsia="宋体" w:cs="宋体"/>
                <w:color w:val="auto"/>
                <w:kern w:val="2"/>
                <w:sz w:val="24"/>
                <w:szCs w:val="20"/>
              </w:rPr>
            </w:pPr>
          </w:p>
        </w:tc>
        <w:tc>
          <w:tcPr>
            <w:tcW w:w="557" w:type="pct"/>
            <w:tcBorders>
              <w:left w:val="single" w:color="auto" w:sz="4" w:space="0"/>
            </w:tcBorders>
          </w:tcPr>
          <w:p w14:paraId="725ED687">
            <w:pPr>
              <w:rPr>
                <w:rFonts w:ascii="宋体" w:hAnsi="宋体" w:eastAsia="宋体" w:cs="宋体"/>
                <w:color w:val="auto"/>
                <w:kern w:val="2"/>
                <w:sz w:val="24"/>
                <w:szCs w:val="20"/>
              </w:rPr>
            </w:pPr>
          </w:p>
        </w:tc>
        <w:tc>
          <w:tcPr>
            <w:tcW w:w="949" w:type="pct"/>
            <w:tcBorders>
              <w:left w:val="nil"/>
            </w:tcBorders>
          </w:tcPr>
          <w:p w14:paraId="13B2204B">
            <w:pPr>
              <w:rPr>
                <w:rFonts w:ascii="宋体" w:hAnsi="宋体" w:eastAsia="宋体" w:cs="宋体"/>
                <w:color w:val="auto"/>
                <w:kern w:val="2"/>
                <w:sz w:val="24"/>
                <w:szCs w:val="20"/>
              </w:rPr>
            </w:pPr>
          </w:p>
        </w:tc>
        <w:tc>
          <w:tcPr>
            <w:tcW w:w="511" w:type="pct"/>
          </w:tcPr>
          <w:p w14:paraId="0E543E60">
            <w:pPr>
              <w:rPr>
                <w:rFonts w:ascii="宋体" w:hAnsi="宋体" w:eastAsia="宋体" w:cs="宋体"/>
                <w:color w:val="auto"/>
                <w:kern w:val="2"/>
                <w:sz w:val="24"/>
                <w:szCs w:val="20"/>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636" w:type="pct"/>
          </w:tcPr>
          <w:p w14:paraId="57FDDF9E">
            <w:pPr>
              <w:rPr>
                <w:rFonts w:ascii="宋体" w:hAnsi="宋体" w:eastAsia="宋体" w:cs="宋体"/>
                <w:color w:val="auto"/>
                <w:kern w:val="2"/>
                <w:sz w:val="24"/>
                <w:szCs w:val="20"/>
              </w:rPr>
            </w:pPr>
          </w:p>
        </w:tc>
        <w:tc>
          <w:tcPr>
            <w:tcW w:w="1460" w:type="pct"/>
          </w:tcPr>
          <w:p w14:paraId="5C24591C">
            <w:pPr>
              <w:rPr>
                <w:rFonts w:ascii="宋体" w:hAnsi="宋体" w:eastAsia="宋体" w:cs="宋体"/>
                <w:color w:val="auto"/>
                <w:kern w:val="2"/>
                <w:sz w:val="24"/>
                <w:szCs w:val="20"/>
              </w:rPr>
            </w:pPr>
          </w:p>
        </w:tc>
        <w:tc>
          <w:tcPr>
            <w:tcW w:w="460" w:type="pct"/>
          </w:tcPr>
          <w:p w14:paraId="5C6CCFD1">
            <w:pPr>
              <w:rPr>
                <w:rFonts w:ascii="宋体" w:hAnsi="宋体" w:eastAsia="宋体" w:cs="宋体"/>
                <w:color w:val="auto"/>
                <w:kern w:val="2"/>
                <w:sz w:val="24"/>
                <w:szCs w:val="20"/>
              </w:rPr>
            </w:pPr>
          </w:p>
        </w:tc>
        <w:tc>
          <w:tcPr>
            <w:tcW w:w="557" w:type="pct"/>
          </w:tcPr>
          <w:p w14:paraId="53A08FA6">
            <w:pPr>
              <w:rPr>
                <w:rFonts w:ascii="宋体" w:hAnsi="宋体" w:eastAsia="宋体" w:cs="宋体"/>
                <w:color w:val="auto"/>
                <w:kern w:val="2"/>
                <w:sz w:val="24"/>
                <w:szCs w:val="20"/>
              </w:rPr>
            </w:pPr>
          </w:p>
        </w:tc>
        <w:tc>
          <w:tcPr>
            <w:tcW w:w="949" w:type="pct"/>
          </w:tcPr>
          <w:p w14:paraId="4648D867">
            <w:pPr>
              <w:rPr>
                <w:rFonts w:ascii="宋体" w:hAnsi="宋体" w:eastAsia="宋体" w:cs="宋体"/>
                <w:color w:val="auto"/>
                <w:kern w:val="2"/>
                <w:sz w:val="24"/>
                <w:szCs w:val="20"/>
              </w:rPr>
            </w:pPr>
          </w:p>
        </w:tc>
        <w:tc>
          <w:tcPr>
            <w:tcW w:w="511" w:type="pct"/>
          </w:tcPr>
          <w:p w14:paraId="60BF187C">
            <w:pPr>
              <w:rPr>
                <w:rFonts w:ascii="宋体" w:hAnsi="宋体" w:eastAsia="宋体" w:cs="宋体"/>
                <w:color w:val="auto"/>
                <w:kern w:val="2"/>
                <w:sz w:val="24"/>
                <w:szCs w:val="20"/>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636" w:type="pct"/>
          </w:tcPr>
          <w:p w14:paraId="3A3036A8">
            <w:pPr>
              <w:rPr>
                <w:rFonts w:ascii="宋体" w:hAnsi="宋体" w:eastAsia="宋体" w:cs="宋体"/>
                <w:color w:val="auto"/>
                <w:kern w:val="2"/>
                <w:sz w:val="24"/>
                <w:szCs w:val="20"/>
              </w:rPr>
            </w:pPr>
          </w:p>
        </w:tc>
        <w:tc>
          <w:tcPr>
            <w:tcW w:w="1460" w:type="pct"/>
          </w:tcPr>
          <w:p w14:paraId="6C7E3067">
            <w:pPr>
              <w:rPr>
                <w:rFonts w:ascii="宋体" w:hAnsi="宋体" w:eastAsia="宋体" w:cs="宋体"/>
                <w:color w:val="auto"/>
                <w:kern w:val="2"/>
                <w:sz w:val="24"/>
                <w:szCs w:val="20"/>
              </w:rPr>
            </w:pPr>
          </w:p>
        </w:tc>
        <w:tc>
          <w:tcPr>
            <w:tcW w:w="460" w:type="pct"/>
          </w:tcPr>
          <w:p w14:paraId="7ECF433F">
            <w:pPr>
              <w:rPr>
                <w:rFonts w:ascii="宋体" w:hAnsi="宋体" w:eastAsia="宋体" w:cs="宋体"/>
                <w:color w:val="auto"/>
                <w:kern w:val="2"/>
                <w:sz w:val="24"/>
                <w:szCs w:val="20"/>
              </w:rPr>
            </w:pPr>
          </w:p>
        </w:tc>
        <w:tc>
          <w:tcPr>
            <w:tcW w:w="557" w:type="pct"/>
          </w:tcPr>
          <w:p w14:paraId="4D5E7B6A">
            <w:pPr>
              <w:rPr>
                <w:rFonts w:ascii="宋体" w:hAnsi="宋体" w:eastAsia="宋体" w:cs="宋体"/>
                <w:color w:val="auto"/>
                <w:kern w:val="2"/>
                <w:sz w:val="24"/>
                <w:szCs w:val="20"/>
              </w:rPr>
            </w:pPr>
          </w:p>
        </w:tc>
        <w:tc>
          <w:tcPr>
            <w:tcW w:w="949" w:type="pct"/>
          </w:tcPr>
          <w:p w14:paraId="25A1EE1F">
            <w:pPr>
              <w:rPr>
                <w:rFonts w:ascii="宋体" w:hAnsi="宋体" w:eastAsia="宋体" w:cs="宋体"/>
                <w:color w:val="auto"/>
                <w:kern w:val="2"/>
                <w:sz w:val="24"/>
                <w:szCs w:val="20"/>
              </w:rPr>
            </w:pPr>
          </w:p>
        </w:tc>
        <w:tc>
          <w:tcPr>
            <w:tcW w:w="511" w:type="pct"/>
          </w:tcPr>
          <w:p w14:paraId="39164C05">
            <w:pPr>
              <w:rPr>
                <w:rFonts w:ascii="宋体" w:hAnsi="宋体" w:eastAsia="宋体" w:cs="宋体"/>
                <w:color w:val="auto"/>
                <w:kern w:val="2"/>
                <w:sz w:val="24"/>
                <w:szCs w:val="20"/>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636" w:type="pct"/>
          </w:tcPr>
          <w:p w14:paraId="70CE41BA">
            <w:pPr>
              <w:rPr>
                <w:rFonts w:ascii="宋体" w:hAnsi="宋体" w:eastAsia="宋体" w:cs="宋体"/>
                <w:color w:val="auto"/>
                <w:kern w:val="2"/>
                <w:sz w:val="24"/>
                <w:szCs w:val="20"/>
              </w:rPr>
            </w:pPr>
          </w:p>
        </w:tc>
        <w:tc>
          <w:tcPr>
            <w:tcW w:w="1460" w:type="pct"/>
          </w:tcPr>
          <w:p w14:paraId="742A2D56">
            <w:pPr>
              <w:rPr>
                <w:rFonts w:ascii="宋体" w:hAnsi="宋体" w:eastAsia="宋体" w:cs="宋体"/>
                <w:color w:val="auto"/>
                <w:kern w:val="2"/>
                <w:sz w:val="24"/>
                <w:szCs w:val="20"/>
              </w:rPr>
            </w:pPr>
          </w:p>
        </w:tc>
        <w:tc>
          <w:tcPr>
            <w:tcW w:w="460" w:type="pct"/>
          </w:tcPr>
          <w:p w14:paraId="4E26457E">
            <w:pPr>
              <w:rPr>
                <w:rFonts w:ascii="宋体" w:hAnsi="宋体" w:eastAsia="宋体" w:cs="宋体"/>
                <w:color w:val="auto"/>
                <w:kern w:val="2"/>
                <w:sz w:val="24"/>
                <w:szCs w:val="20"/>
              </w:rPr>
            </w:pPr>
          </w:p>
        </w:tc>
        <w:tc>
          <w:tcPr>
            <w:tcW w:w="557" w:type="pct"/>
          </w:tcPr>
          <w:p w14:paraId="7190FB5A">
            <w:pPr>
              <w:rPr>
                <w:rFonts w:ascii="宋体" w:hAnsi="宋体" w:eastAsia="宋体" w:cs="宋体"/>
                <w:color w:val="auto"/>
                <w:kern w:val="2"/>
                <w:sz w:val="24"/>
                <w:szCs w:val="20"/>
              </w:rPr>
            </w:pPr>
          </w:p>
        </w:tc>
        <w:tc>
          <w:tcPr>
            <w:tcW w:w="949" w:type="pct"/>
          </w:tcPr>
          <w:p w14:paraId="2058B46F">
            <w:pPr>
              <w:rPr>
                <w:rFonts w:ascii="宋体" w:hAnsi="宋体" w:eastAsia="宋体" w:cs="宋体"/>
                <w:color w:val="auto"/>
                <w:kern w:val="2"/>
                <w:sz w:val="24"/>
                <w:szCs w:val="20"/>
              </w:rPr>
            </w:pPr>
          </w:p>
        </w:tc>
        <w:tc>
          <w:tcPr>
            <w:tcW w:w="511" w:type="pct"/>
          </w:tcPr>
          <w:p w14:paraId="1A5D5FAD">
            <w:pPr>
              <w:rPr>
                <w:rFonts w:ascii="宋体" w:hAnsi="宋体" w:eastAsia="宋体" w:cs="宋体"/>
                <w:color w:val="auto"/>
                <w:kern w:val="2"/>
                <w:sz w:val="24"/>
                <w:szCs w:val="20"/>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636" w:type="pct"/>
          </w:tcPr>
          <w:p w14:paraId="24754F8C">
            <w:pPr>
              <w:rPr>
                <w:rFonts w:ascii="宋体" w:hAnsi="宋体" w:eastAsia="宋体" w:cs="宋体"/>
                <w:color w:val="auto"/>
                <w:kern w:val="2"/>
                <w:sz w:val="24"/>
                <w:szCs w:val="20"/>
              </w:rPr>
            </w:pPr>
          </w:p>
        </w:tc>
        <w:tc>
          <w:tcPr>
            <w:tcW w:w="1460" w:type="pct"/>
          </w:tcPr>
          <w:p w14:paraId="0B791A01">
            <w:pPr>
              <w:rPr>
                <w:rFonts w:ascii="宋体" w:hAnsi="宋体" w:eastAsia="宋体" w:cs="宋体"/>
                <w:color w:val="auto"/>
                <w:kern w:val="2"/>
                <w:sz w:val="24"/>
                <w:szCs w:val="20"/>
              </w:rPr>
            </w:pPr>
          </w:p>
        </w:tc>
        <w:tc>
          <w:tcPr>
            <w:tcW w:w="460" w:type="pct"/>
          </w:tcPr>
          <w:p w14:paraId="5655B15D">
            <w:pPr>
              <w:rPr>
                <w:rFonts w:ascii="宋体" w:hAnsi="宋体" w:eastAsia="宋体" w:cs="宋体"/>
                <w:color w:val="auto"/>
                <w:kern w:val="2"/>
                <w:sz w:val="24"/>
                <w:szCs w:val="20"/>
              </w:rPr>
            </w:pPr>
          </w:p>
        </w:tc>
        <w:tc>
          <w:tcPr>
            <w:tcW w:w="557" w:type="pct"/>
          </w:tcPr>
          <w:p w14:paraId="4F88B08E">
            <w:pPr>
              <w:rPr>
                <w:rFonts w:ascii="宋体" w:hAnsi="宋体" w:eastAsia="宋体" w:cs="宋体"/>
                <w:color w:val="auto"/>
                <w:kern w:val="2"/>
                <w:sz w:val="24"/>
                <w:szCs w:val="20"/>
              </w:rPr>
            </w:pPr>
          </w:p>
        </w:tc>
        <w:tc>
          <w:tcPr>
            <w:tcW w:w="949" w:type="pct"/>
          </w:tcPr>
          <w:p w14:paraId="6E2CA6D2">
            <w:pPr>
              <w:rPr>
                <w:rFonts w:ascii="宋体" w:hAnsi="宋体" w:eastAsia="宋体" w:cs="宋体"/>
                <w:color w:val="auto"/>
                <w:kern w:val="2"/>
                <w:sz w:val="24"/>
                <w:szCs w:val="20"/>
              </w:rPr>
            </w:pPr>
          </w:p>
        </w:tc>
        <w:tc>
          <w:tcPr>
            <w:tcW w:w="511" w:type="pct"/>
          </w:tcPr>
          <w:p w14:paraId="463059B1">
            <w:pPr>
              <w:rPr>
                <w:rFonts w:ascii="宋体" w:hAnsi="宋体" w:eastAsia="宋体" w:cs="宋体"/>
                <w:color w:val="auto"/>
                <w:kern w:val="2"/>
                <w:sz w:val="24"/>
                <w:szCs w:val="20"/>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636" w:type="pct"/>
          </w:tcPr>
          <w:p w14:paraId="504FAEEE">
            <w:pPr>
              <w:rPr>
                <w:rFonts w:ascii="宋体" w:hAnsi="宋体" w:eastAsia="宋体" w:cs="宋体"/>
                <w:color w:val="auto"/>
                <w:kern w:val="2"/>
                <w:sz w:val="24"/>
                <w:szCs w:val="20"/>
              </w:rPr>
            </w:pPr>
          </w:p>
        </w:tc>
        <w:tc>
          <w:tcPr>
            <w:tcW w:w="1460" w:type="pct"/>
          </w:tcPr>
          <w:p w14:paraId="64E06E27">
            <w:pPr>
              <w:rPr>
                <w:rFonts w:ascii="宋体" w:hAnsi="宋体" w:eastAsia="宋体" w:cs="宋体"/>
                <w:color w:val="auto"/>
                <w:kern w:val="2"/>
                <w:sz w:val="24"/>
                <w:szCs w:val="20"/>
              </w:rPr>
            </w:pPr>
          </w:p>
        </w:tc>
        <w:tc>
          <w:tcPr>
            <w:tcW w:w="460" w:type="pct"/>
          </w:tcPr>
          <w:p w14:paraId="61D096EC">
            <w:pPr>
              <w:rPr>
                <w:rFonts w:ascii="宋体" w:hAnsi="宋体" w:eastAsia="宋体" w:cs="宋体"/>
                <w:color w:val="auto"/>
                <w:kern w:val="2"/>
                <w:sz w:val="24"/>
                <w:szCs w:val="20"/>
              </w:rPr>
            </w:pPr>
          </w:p>
        </w:tc>
        <w:tc>
          <w:tcPr>
            <w:tcW w:w="557" w:type="pct"/>
          </w:tcPr>
          <w:p w14:paraId="64205BD5">
            <w:pPr>
              <w:rPr>
                <w:rFonts w:ascii="宋体" w:hAnsi="宋体" w:eastAsia="宋体" w:cs="宋体"/>
                <w:color w:val="auto"/>
                <w:kern w:val="2"/>
                <w:sz w:val="24"/>
                <w:szCs w:val="20"/>
              </w:rPr>
            </w:pPr>
          </w:p>
        </w:tc>
        <w:tc>
          <w:tcPr>
            <w:tcW w:w="949" w:type="pct"/>
          </w:tcPr>
          <w:p w14:paraId="3897B83F">
            <w:pPr>
              <w:rPr>
                <w:rFonts w:ascii="宋体" w:hAnsi="宋体" w:eastAsia="宋体" w:cs="宋体"/>
                <w:color w:val="auto"/>
                <w:kern w:val="2"/>
                <w:sz w:val="24"/>
                <w:szCs w:val="20"/>
              </w:rPr>
            </w:pPr>
          </w:p>
        </w:tc>
        <w:tc>
          <w:tcPr>
            <w:tcW w:w="511" w:type="pct"/>
          </w:tcPr>
          <w:p w14:paraId="6ADADBB6">
            <w:pPr>
              <w:rPr>
                <w:rFonts w:ascii="宋体" w:hAnsi="宋体" w:eastAsia="宋体" w:cs="宋体"/>
                <w:color w:val="auto"/>
                <w:kern w:val="2"/>
                <w:sz w:val="24"/>
                <w:szCs w:val="20"/>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rPr>
            </w:pPr>
            <w:r>
              <w:rPr>
                <w:rFonts w:hint="eastAsia" w:ascii="宋体" w:hAnsi="宋体" w:eastAsia="宋体" w:cs="宋体"/>
                <w:b/>
                <w:color w:val="auto"/>
                <w:kern w:val="2"/>
                <w:sz w:val="24"/>
                <w:szCs w:val="20"/>
              </w:rPr>
              <w:t>合计</w:t>
            </w:r>
          </w:p>
        </w:tc>
        <w:tc>
          <w:tcPr>
            <w:tcW w:w="949" w:type="pct"/>
            <w:vAlign w:val="center"/>
          </w:tcPr>
          <w:p w14:paraId="2DB04235">
            <w:pPr>
              <w:jc w:val="center"/>
              <w:rPr>
                <w:rFonts w:ascii="宋体" w:hAnsi="宋体" w:eastAsia="宋体" w:cs="宋体"/>
                <w:color w:val="auto"/>
                <w:kern w:val="2"/>
                <w:sz w:val="24"/>
                <w:szCs w:val="20"/>
              </w:rPr>
            </w:pPr>
          </w:p>
        </w:tc>
        <w:tc>
          <w:tcPr>
            <w:tcW w:w="511" w:type="pct"/>
            <w:vAlign w:val="center"/>
          </w:tcPr>
          <w:p w14:paraId="6D7AF998">
            <w:pPr>
              <w:jc w:val="center"/>
              <w:rPr>
                <w:rFonts w:ascii="宋体" w:hAnsi="宋体" w:eastAsia="宋体" w:cs="宋体"/>
                <w:color w:val="auto"/>
                <w:kern w:val="2"/>
                <w:sz w:val="24"/>
                <w:szCs w:val="20"/>
              </w:rPr>
            </w:pPr>
          </w:p>
        </w:tc>
      </w:tr>
    </w:tbl>
    <w:p w14:paraId="3946421B">
      <w:pPr>
        <w:spacing w:line="360" w:lineRule="auto"/>
        <w:ind w:firstLine="482"/>
        <w:rPr>
          <w:rFonts w:ascii="宋体" w:hAnsi="宋体" w:eastAsia="宋体" w:cs="宋体"/>
          <w:b/>
          <w:color w:val="auto"/>
          <w:kern w:val="2"/>
          <w:sz w:val="24"/>
          <w:szCs w:val="20"/>
        </w:rPr>
      </w:pPr>
    </w:p>
    <w:p w14:paraId="78E87E66">
      <w:pPr>
        <w:spacing w:line="360" w:lineRule="auto"/>
        <w:ind w:firstLine="482"/>
        <w:rPr>
          <w:rFonts w:ascii="宋体" w:hAnsi="宋体" w:eastAsia="宋体" w:cs="宋体"/>
          <w:b/>
          <w:color w:val="auto"/>
          <w:kern w:val="2"/>
          <w:sz w:val="24"/>
          <w:szCs w:val="20"/>
        </w:rPr>
      </w:pPr>
    </w:p>
    <w:p w14:paraId="3126D5D7">
      <w:pPr>
        <w:spacing w:before="62" w:beforeLines="20" w:after="62" w:afterLines="20" w:line="360" w:lineRule="auto"/>
        <w:rPr>
          <w:rFonts w:ascii="宋体" w:hAnsi="宋体" w:eastAsia="宋体" w:cs="宋体"/>
          <w:color w:val="auto"/>
          <w:kern w:val="2"/>
          <w:sz w:val="28"/>
          <w:szCs w:val="20"/>
        </w:rPr>
      </w:pPr>
      <w:r>
        <w:rPr>
          <w:rFonts w:hint="eastAsia" w:ascii="宋体" w:hAnsi="宋体" w:eastAsia="宋体" w:cs="宋体"/>
          <w:color w:val="auto"/>
          <w:kern w:val="2"/>
          <w:sz w:val="24"/>
          <w:szCs w:val="27"/>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rPr>
      </w:pPr>
    </w:p>
    <w:p w14:paraId="2BAA3913">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rPr>
      </w:pPr>
    </w:p>
    <w:p w14:paraId="58080D6F">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59A3D29">
      <w:pPr>
        <w:rPr>
          <w:rFonts w:ascii="宋体" w:hAnsi="宋体" w:eastAsia="宋体" w:cs="宋体"/>
          <w:color w:val="auto"/>
          <w:kern w:val="2"/>
          <w:sz w:val="24"/>
          <w:szCs w:val="20"/>
        </w:rPr>
      </w:pPr>
    </w:p>
    <w:p w14:paraId="5D9415CE">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6F160DBC">
      <w:pPr>
        <w:snapToGrid w:val="0"/>
        <w:ind w:firstLine="360"/>
        <w:jc w:val="left"/>
        <w:rPr>
          <w:rFonts w:ascii="Times New Roman" w:hAnsi="Times New Roman" w:eastAsia="宋体" w:cs="Times New Roman"/>
          <w:color w:val="auto"/>
          <w:kern w:val="2"/>
          <w:sz w:val="18"/>
          <w:szCs w:val="18"/>
        </w:rPr>
      </w:pPr>
    </w:p>
    <w:p w14:paraId="0A87EBF9">
      <w:pPr>
        <w:snapToGrid w:val="0"/>
        <w:ind w:firstLine="360"/>
        <w:jc w:val="left"/>
        <w:rPr>
          <w:rFonts w:ascii="Times New Roman" w:hAnsi="Times New Roman" w:eastAsia="宋体" w:cs="Times New Roman"/>
          <w:color w:val="auto"/>
          <w:kern w:val="2"/>
          <w:sz w:val="18"/>
          <w:szCs w:val="18"/>
        </w:rPr>
      </w:pPr>
    </w:p>
    <w:p w14:paraId="5D429E70">
      <w:pPr>
        <w:snapToGrid w:val="0"/>
        <w:ind w:firstLine="360"/>
        <w:jc w:val="left"/>
        <w:rPr>
          <w:rFonts w:ascii="Times New Roman" w:hAnsi="Times New Roman" w:eastAsia="宋体" w:cs="Times New Roman"/>
          <w:color w:val="auto"/>
          <w:kern w:val="2"/>
          <w:sz w:val="18"/>
          <w:szCs w:val="18"/>
        </w:rPr>
      </w:pPr>
    </w:p>
    <w:p w14:paraId="7FD044D5">
      <w:pPr>
        <w:snapToGrid w:val="0"/>
        <w:ind w:firstLine="360"/>
        <w:jc w:val="left"/>
        <w:rPr>
          <w:rFonts w:ascii="Times New Roman" w:hAnsi="Times New Roman" w:eastAsia="宋体" w:cs="Times New Roman"/>
          <w:color w:val="auto"/>
          <w:kern w:val="2"/>
          <w:sz w:val="18"/>
          <w:szCs w:val="18"/>
        </w:rPr>
      </w:pPr>
    </w:p>
    <w:p w14:paraId="7BFE9B00">
      <w:pPr>
        <w:snapToGrid w:val="0"/>
        <w:ind w:firstLine="360"/>
        <w:jc w:val="left"/>
        <w:rPr>
          <w:rFonts w:ascii="Times New Roman" w:hAnsi="Times New Roman" w:eastAsia="宋体" w:cs="Times New Roman"/>
          <w:color w:val="auto"/>
          <w:kern w:val="2"/>
          <w:sz w:val="18"/>
          <w:szCs w:val="18"/>
        </w:rPr>
      </w:pPr>
    </w:p>
    <w:p w14:paraId="4FB4BD94">
      <w:pPr>
        <w:snapToGrid w:val="0"/>
        <w:ind w:firstLine="360"/>
        <w:jc w:val="left"/>
        <w:rPr>
          <w:rFonts w:ascii="Times New Roman" w:hAnsi="Times New Roman" w:eastAsia="宋体" w:cs="Times New Roman"/>
          <w:color w:val="auto"/>
          <w:kern w:val="2"/>
          <w:sz w:val="18"/>
          <w:szCs w:val="18"/>
        </w:rPr>
      </w:pPr>
    </w:p>
    <w:p w14:paraId="257FC575">
      <w:pPr>
        <w:snapToGrid w:val="0"/>
        <w:ind w:firstLine="360"/>
        <w:jc w:val="left"/>
        <w:rPr>
          <w:rFonts w:ascii="Times New Roman" w:hAnsi="Times New Roman" w:eastAsia="宋体" w:cs="Times New Roman"/>
          <w:color w:val="auto"/>
          <w:kern w:val="2"/>
          <w:sz w:val="18"/>
          <w:szCs w:val="18"/>
        </w:rPr>
      </w:pPr>
    </w:p>
    <w:p w14:paraId="36E52E79">
      <w:pPr>
        <w:snapToGrid w:val="0"/>
        <w:ind w:firstLine="360"/>
        <w:jc w:val="left"/>
        <w:rPr>
          <w:rFonts w:ascii="Times New Roman" w:hAnsi="Times New Roman" w:eastAsia="宋体" w:cs="Times New Roman"/>
          <w:color w:val="auto"/>
          <w:kern w:val="2"/>
          <w:sz w:val="18"/>
          <w:szCs w:val="18"/>
        </w:rPr>
      </w:pPr>
    </w:p>
    <w:p w14:paraId="1D25D35B">
      <w:pPr>
        <w:snapToGrid w:val="0"/>
        <w:ind w:firstLine="360"/>
        <w:jc w:val="left"/>
        <w:rPr>
          <w:rFonts w:ascii="Times New Roman" w:hAnsi="Times New Roman" w:eastAsia="宋体" w:cs="Times New Roman"/>
          <w:color w:val="auto"/>
          <w:kern w:val="2"/>
          <w:sz w:val="18"/>
          <w:szCs w:val="18"/>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52" w:name="_Toc40975456"/>
      <w:bookmarkStart w:id="153" w:name="_Toc160624934"/>
      <w:bookmarkStart w:id="154" w:name="_Toc516969105"/>
      <w:bookmarkStart w:id="155" w:name="_Toc160624839"/>
      <w:bookmarkStart w:id="156" w:name="_Toc5312_WPSOffice_Level2"/>
      <w:bookmarkStart w:id="157" w:name="_Toc220232402"/>
      <w:r>
        <w:rPr>
          <w:rFonts w:hint="eastAsia" w:ascii="宋体" w:hAnsi="宋体" w:eastAsia="宋体" w:cs="宋体"/>
          <w:b/>
          <w:bCs/>
          <w:color w:val="auto"/>
          <w:kern w:val="2"/>
          <w:sz w:val="28"/>
          <w:szCs w:val="32"/>
        </w:rPr>
        <w:t>八．有关证明文件</w:t>
      </w:r>
      <w:bookmarkEnd w:id="152"/>
      <w:bookmarkEnd w:id="153"/>
      <w:bookmarkEnd w:id="154"/>
      <w:bookmarkEnd w:id="155"/>
      <w:bookmarkEnd w:id="156"/>
      <w:bookmarkEnd w:id="157"/>
    </w:p>
    <w:p w14:paraId="24EBFFE9">
      <w:pPr>
        <w:tabs>
          <w:tab w:val="left" w:pos="4620"/>
        </w:tabs>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rPr>
      </w:pPr>
    </w:p>
    <w:p w14:paraId="2F2D60B1">
      <w:pPr>
        <w:tabs>
          <w:tab w:val="left" w:pos="4620"/>
        </w:tabs>
        <w:spacing w:line="360" w:lineRule="auto"/>
        <w:ind w:firstLine="480" w:firstLineChars="200"/>
        <w:rPr>
          <w:rFonts w:ascii="宋体" w:hAnsi="宋体" w:eastAsia="宋体" w:cs="宋体"/>
          <w:color w:val="auto"/>
          <w:kern w:val="2"/>
          <w:sz w:val="24"/>
          <w:szCs w:val="20"/>
        </w:rPr>
      </w:pPr>
    </w:p>
    <w:p w14:paraId="02DBDC8C">
      <w:pPr>
        <w:tabs>
          <w:tab w:val="left" w:pos="4620"/>
        </w:tabs>
        <w:spacing w:line="360" w:lineRule="auto"/>
        <w:ind w:firstLine="480" w:firstLineChars="200"/>
        <w:rPr>
          <w:rFonts w:ascii="宋体" w:hAnsi="宋体" w:eastAsia="宋体" w:cs="宋体"/>
          <w:color w:val="auto"/>
          <w:kern w:val="2"/>
          <w:sz w:val="24"/>
          <w:szCs w:val="20"/>
        </w:rPr>
      </w:pPr>
    </w:p>
    <w:p w14:paraId="722ECC80">
      <w:pPr>
        <w:tabs>
          <w:tab w:val="left" w:pos="4620"/>
        </w:tabs>
        <w:spacing w:line="360" w:lineRule="auto"/>
        <w:ind w:firstLine="480" w:firstLineChars="200"/>
        <w:rPr>
          <w:rFonts w:ascii="宋体" w:hAnsi="宋体" w:eastAsia="宋体" w:cs="宋体"/>
          <w:color w:val="auto"/>
          <w:kern w:val="2"/>
          <w:sz w:val="24"/>
          <w:szCs w:val="20"/>
        </w:rPr>
      </w:pPr>
    </w:p>
    <w:p w14:paraId="13BA632A">
      <w:pPr>
        <w:tabs>
          <w:tab w:val="left" w:pos="4620"/>
        </w:tabs>
        <w:spacing w:line="360" w:lineRule="auto"/>
        <w:ind w:firstLine="480" w:firstLineChars="200"/>
        <w:rPr>
          <w:rFonts w:ascii="宋体" w:hAnsi="宋体" w:eastAsia="宋体" w:cs="宋体"/>
          <w:color w:val="auto"/>
          <w:kern w:val="2"/>
          <w:sz w:val="24"/>
          <w:szCs w:val="20"/>
        </w:rPr>
      </w:pPr>
    </w:p>
    <w:p w14:paraId="6F27F250">
      <w:pPr>
        <w:tabs>
          <w:tab w:val="left" w:pos="4620"/>
        </w:tabs>
        <w:spacing w:line="360" w:lineRule="auto"/>
        <w:ind w:firstLine="480" w:firstLineChars="200"/>
        <w:rPr>
          <w:rFonts w:ascii="宋体" w:hAnsi="宋体" w:eastAsia="宋体" w:cs="宋体"/>
          <w:color w:val="auto"/>
          <w:kern w:val="2"/>
          <w:sz w:val="24"/>
          <w:szCs w:val="20"/>
        </w:rPr>
      </w:pPr>
    </w:p>
    <w:p w14:paraId="1B4BDCF7">
      <w:pPr>
        <w:tabs>
          <w:tab w:val="left" w:pos="4620"/>
        </w:tabs>
        <w:spacing w:line="360" w:lineRule="auto"/>
        <w:ind w:firstLine="480" w:firstLineChars="200"/>
        <w:rPr>
          <w:rFonts w:ascii="宋体" w:hAnsi="宋体" w:eastAsia="宋体" w:cs="宋体"/>
          <w:color w:val="auto"/>
          <w:kern w:val="2"/>
          <w:sz w:val="24"/>
          <w:szCs w:val="20"/>
        </w:rPr>
      </w:pPr>
    </w:p>
    <w:p w14:paraId="4060F4C9">
      <w:pPr>
        <w:tabs>
          <w:tab w:val="left" w:pos="4620"/>
        </w:tabs>
        <w:spacing w:line="360" w:lineRule="auto"/>
        <w:ind w:firstLine="480" w:firstLineChars="200"/>
        <w:rPr>
          <w:rFonts w:ascii="宋体" w:hAnsi="宋体" w:eastAsia="宋体" w:cs="宋体"/>
          <w:color w:val="auto"/>
          <w:kern w:val="2"/>
          <w:sz w:val="24"/>
          <w:szCs w:val="20"/>
        </w:rPr>
      </w:pPr>
    </w:p>
    <w:p w14:paraId="479F3069">
      <w:pPr>
        <w:tabs>
          <w:tab w:val="left" w:pos="4620"/>
        </w:tabs>
        <w:spacing w:line="360" w:lineRule="auto"/>
        <w:ind w:firstLine="480" w:firstLineChars="200"/>
        <w:rPr>
          <w:rFonts w:ascii="宋体" w:hAnsi="宋体" w:eastAsia="宋体" w:cs="宋体"/>
          <w:color w:val="auto"/>
          <w:kern w:val="2"/>
          <w:sz w:val="24"/>
          <w:szCs w:val="20"/>
        </w:rPr>
      </w:pPr>
    </w:p>
    <w:p w14:paraId="2C0FF4FD">
      <w:pPr>
        <w:tabs>
          <w:tab w:val="left" w:pos="4620"/>
        </w:tabs>
        <w:spacing w:line="360" w:lineRule="auto"/>
        <w:ind w:firstLine="480" w:firstLineChars="200"/>
        <w:rPr>
          <w:rFonts w:ascii="宋体" w:hAnsi="宋体" w:eastAsia="宋体" w:cs="宋体"/>
          <w:color w:val="auto"/>
          <w:kern w:val="2"/>
          <w:sz w:val="24"/>
          <w:szCs w:val="20"/>
        </w:rPr>
      </w:pPr>
    </w:p>
    <w:p w14:paraId="626EAFE9">
      <w:pPr>
        <w:tabs>
          <w:tab w:val="left" w:pos="4620"/>
        </w:tabs>
        <w:spacing w:line="360" w:lineRule="auto"/>
        <w:ind w:firstLine="480" w:firstLineChars="200"/>
        <w:rPr>
          <w:rFonts w:ascii="宋体" w:hAnsi="宋体" w:eastAsia="宋体" w:cs="宋体"/>
          <w:color w:val="auto"/>
          <w:kern w:val="2"/>
          <w:sz w:val="24"/>
          <w:szCs w:val="20"/>
        </w:rPr>
      </w:pPr>
    </w:p>
    <w:p w14:paraId="149F9234">
      <w:pPr>
        <w:tabs>
          <w:tab w:val="left" w:pos="4620"/>
        </w:tabs>
        <w:spacing w:line="360" w:lineRule="auto"/>
        <w:ind w:firstLine="480" w:firstLineChars="200"/>
        <w:rPr>
          <w:rFonts w:ascii="宋体" w:hAnsi="宋体" w:eastAsia="宋体" w:cs="宋体"/>
          <w:color w:val="auto"/>
          <w:kern w:val="2"/>
          <w:sz w:val="24"/>
          <w:szCs w:val="20"/>
        </w:rPr>
      </w:pPr>
    </w:p>
    <w:p w14:paraId="10102AA1">
      <w:pPr>
        <w:tabs>
          <w:tab w:val="left" w:pos="4620"/>
        </w:tabs>
        <w:spacing w:line="360" w:lineRule="auto"/>
        <w:ind w:firstLine="480" w:firstLineChars="200"/>
        <w:rPr>
          <w:rFonts w:ascii="宋体" w:hAnsi="宋体" w:eastAsia="宋体" w:cs="宋体"/>
          <w:color w:val="auto"/>
          <w:kern w:val="2"/>
          <w:sz w:val="24"/>
          <w:szCs w:val="20"/>
        </w:rPr>
      </w:pPr>
    </w:p>
    <w:p w14:paraId="64997EE0">
      <w:pPr>
        <w:tabs>
          <w:tab w:val="left" w:pos="4620"/>
        </w:tabs>
        <w:spacing w:line="360" w:lineRule="auto"/>
        <w:ind w:firstLine="480" w:firstLineChars="200"/>
        <w:rPr>
          <w:rFonts w:ascii="宋体" w:hAnsi="宋体" w:eastAsia="宋体" w:cs="宋体"/>
          <w:color w:val="auto"/>
          <w:kern w:val="2"/>
          <w:sz w:val="24"/>
          <w:szCs w:val="20"/>
        </w:rPr>
      </w:pPr>
    </w:p>
    <w:p w14:paraId="2CB9C60D">
      <w:pPr>
        <w:tabs>
          <w:tab w:val="left" w:pos="4620"/>
        </w:tabs>
        <w:spacing w:line="360" w:lineRule="auto"/>
        <w:ind w:firstLine="480" w:firstLineChars="200"/>
        <w:rPr>
          <w:rFonts w:ascii="宋体" w:hAnsi="宋体" w:eastAsia="宋体" w:cs="宋体"/>
          <w:color w:val="auto"/>
          <w:kern w:val="2"/>
          <w:sz w:val="24"/>
          <w:szCs w:val="20"/>
        </w:rPr>
      </w:pPr>
    </w:p>
    <w:p w14:paraId="22C179B0">
      <w:pPr>
        <w:tabs>
          <w:tab w:val="left" w:pos="4620"/>
        </w:tabs>
        <w:spacing w:line="360" w:lineRule="auto"/>
        <w:ind w:firstLine="480" w:firstLineChars="200"/>
        <w:rPr>
          <w:rFonts w:ascii="宋体" w:hAnsi="宋体" w:eastAsia="宋体" w:cs="宋体"/>
          <w:color w:val="auto"/>
          <w:kern w:val="2"/>
          <w:sz w:val="24"/>
          <w:szCs w:val="20"/>
        </w:rPr>
      </w:pPr>
    </w:p>
    <w:p w14:paraId="5A9C861B">
      <w:pPr>
        <w:tabs>
          <w:tab w:val="left" w:pos="4620"/>
        </w:tabs>
        <w:spacing w:line="360" w:lineRule="auto"/>
        <w:ind w:firstLine="480" w:firstLineChars="200"/>
        <w:rPr>
          <w:rFonts w:ascii="宋体" w:hAnsi="宋体" w:eastAsia="宋体" w:cs="宋体"/>
          <w:color w:val="auto"/>
          <w:kern w:val="2"/>
          <w:sz w:val="24"/>
          <w:szCs w:val="20"/>
        </w:rPr>
      </w:pPr>
    </w:p>
    <w:p w14:paraId="24640EBA">
      <w:pPr>
        <w:snapToGrid w:val="0"/>
        <w:ind w:firstLine="360"/>
        <w:jc w:val="left"/>
        <w:rPr>
          <w:rFonts w:ascii="Times New Roman" w:hAnsi="Times New Roman" w:eastAsia="宋体" w:cs="Times New Roman"/>
          <w:color w:val="auto"/>
          <w:kern w:val="2"/>
          <w:sz w:val="18"/>
          <w:szCs w:val="18"/>
        </w:rPr>
      </w:pPr>
    </w:p>
    <w:p w14:paraId="1608ED19">
      <w:pPr>
        <w:snapToGrid w:val="0"/>
        <w:ind w:firstLine="360"/>
        <w:jc w:val="left"/>
        <w:rPr>
          <w:rFonts w:ascii="Times New Roman" w:hAnsi="Times New Roman" w:eastAsia="宋体" w:cs="Times New Roman"/>
          <w:color w:val="auto"/>
          <w:kern w:val="2"/>
          <w:sz w:val="18"/>
          <w:szCs w:val="18"/>
        </w:rPr>
      </w:pPr>
    </w:p>
    <w:p w14:paraId="0591C42A">
      <w:pPr>
        <w:snapToGrid w:val="0"/>
        <w:ind w:firstLine="360"/>
        <w:jc w:val="left"/>
        <w:rPr>
          <w:rFonts w:ascii="Times New Roman" w:hAnsi="Times New Roman" w:eastAsia="宋体" w:cs="Times New Roman"/>
          <w:color w:val="auto"/>
          <w:kern w:val="2"/>
          <w:sz w:val="18"/>
          <w:szCs w:val="18"/>
        </w:rPr>
      </w:pPr>
    </w:p>
    <w:p w14:paraId="4085EFC9">
      <w:pPr>
        <w:tabs>
          <w:tab w:val="left" w:pos="4620"/>
        </w:tabs>
        <w:spacing w:line="360" w:lineRule="auto"/>
        <w:ind w:firstLine="480" w:firstLineChars="200"/>
        <w:rPr>
          <w:rFonts w:ascii="宋体" w:hAnsi="宋体" w:eastAsia="宋体" w:cs="宋体"/>
          <w:color w:val="auto"/>
          <w:kern w:val="2"/>
          <w:sz w:val="24"/>
          <w:szCs w:val="20"/>
        </w:rPr>
      </w:pPr>
    </w:p>
    <w:p w14:paraId="0B261BD1">
      <w:pPr>
        <w:snapToGrid w:val="0"/>
        <w:ind w:firstLine="360"/>
        <w:jc w:val="left"/>
        <w:rPr>
          <w:rFonts w:ascii="Times New Roman" w:hAnsi="Times New Roman" w:eastAsia="宋体" w:cs="Times New Roman"/>
          <w:color w:val="auto"/>
          <w:kern w:val="2"/>
          <w:sz w:val="18"/>
          <w:szCs w:val="18"/>
        </w:rPr>
      </w:pPr>
    </w:p>
    <w:p w14:paraId="7F72F1AE">
      <w:pPr>
        <w:snapToGrid w:val="0"/>
        <w:ind w:firstLine="360"/>
        <w:jc w:val="left"/>
        <w:rPr>
          <w:rFonts w:ascii="Times New Roman" w:hAnsi="Times New Roman" w:eastAsia="宋体" w:cs="Times New Roman"/>
          <w:color w:val="auto"/>
          <w:kern w:val="2"/>
          <w:sz w:val="18"/>
          <w:szCs w:val="18"/>
        </w:rPr>
      </w:pPr>
    </w:p>
    <w:p w14:paraId="4CC4E2F4">
      <w:pPr>
        <w:snapToGrid w:val="0"/>
        <w:ind w:firstLine="360"/>
        <w:jc w:val="left"/>
        <w:rPr>
          <w:rFonts w:ascii="Times New Roman" w:hAnsi="Times New Roman" w:eastAsia="宋体" w:cs="Times New Roman"/>
          <w:color w:val="auto"/>
          <w:kern w:val="2"/>
          <w:sz w:val="18"/>
          <w:szCs w:val="18"/>
        </w:rPr>
      </w:pPr>
    </w:p>
    <w:p w14:paraId="19D4989F">
      <w:pPr>
        <w:snapToGrid w:val="0"/>
        <w:ind w:firstLine="360"/>
        <w:jc w:val="left"/>
        <w:rPr>
          <w:rFonts w:ascii="Times New Roman" w:hAnsi="Times New Roman" w:eastAsia="宋体" w:cs="Times New Roman"/>
          <w:color w:val="auto"/>
          <w:kern w:val="2"/>
          <w:sz w:val="18"/>
          <w:szCs w:val="18"/>
        </w:rPr>
      </w:pPr>
    </w:p>
    <w:p w14:paraId="10201441">
      <w:pPr>
        <w:snapToGrid w:val="0"/>
        <w:ind w:firstLine="360"/>
        <w:jc w:val="left"/>
        <w:rPr>
          <w:rFonts w:ascii="Times New Roman" w:hAnsi="Times New Roman" w:eastAsia="宋体" w:cs="Times New Roman"/>
          <w:color w:val="auto"/>
          <w:kern w:val="2"/>
          <w:sz w:val="18"/>
          <w:szCs w:val="18"/>
        </w:rPr>
      </w:pPr>
    </w:p>
    <w:p w14:paraId="6A92D569">
      <w:pPr>
        <w:tabs>
          <w:tab w:val="left" w:pos="4620"/>
        </w:tabs>
        <w:spacing w:line="360" w:lineRule="auto"/>
        <w:ind w:firstLine="480" w:firstLineChars="200"/>
        <w:rPr>
          <w:rFonts w:ascii="宋体" w:hAnsi="宋体" w:eastAsia="宋体" w:cs="宋体"/>
          <w:color w:val="auto"/>
          <w:kern w:val="2"/>
          <w:sz w:val="24"/>
          <w:szCs w:val="20"/>
        </w:rPr>
      </w:pPr>
    </w:p>
    <w:p w14:paraId="0FA618D3">
      <w:pPr>
        <w:tabs>
          <w:tab w:val="left" w:pos="4620"/>
        </w:tabs>
        <w:spacing w:line="360" w:lineRule="auto"/>
        <w:ind w:firstLine="480" w:firstLineChars="200"/>
        <w:rPr>
          <w:rFonts w:ascii="宋体" w:hAnsi="宋体" w:eastAsia="宋体" w:cs="宋体"/>
          <w:color w:val="auto"/>
          <w:kern w:val="2"/>
          <w:sz w:val="24"/>
          <w:szCs w:val="20"/>
        </w:rPr>
      </w:pPr>
    </w:p>
    <w:p w14:paraId="204C7239">
      <w:pPr>
        <w:tabs>
          <w:tab w:val="left" w:pos="4620"/>
        </w:tabs>
        <w:spacing w:line="360" w:lineRule="auto"/>
        <w:ind w:firstLine="480" w:firstLineChars="200"/>
        <w:rPr>
          <w:rFonts w:ascii="宋体" w:hAnsi="宋体" w:eastAsia="宋体" w:cs="宋体"/>
          <w:color w:val="auto"/>
          <w:kern w:val="2"/>
          <w:sz w:val="24"/>
          <w:szCs w:val="20"/>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58" w:name="_Toc40975457"/>
      <w:bookmarkStart w:id="159" w:name="_Toc13715_WPSOffice_Level2"/>
      <w:bookmarkStart w:id="160" w:name="_Toc160624935"/>
      <w:bookmarkStart w:id="161" w:name="_Toc160624840"/>
      <w:r>
        <w:rPr>
          <w:rFonts w:hint="eastAsia" w:ascii="宋体" w:hAnsi="宋体" w:eastAsia="宋体" w:cs="宋体"/>
          <w:b/>
          <w:bCs/>
          <w:color w:val="auto"/>
          <w:kern w:val="2"/>
          <w:sz w:val="28"/>
          <w:szCs w:val="32"/>
        </w:rPr>
        <w:t>九．投标授权书</w:t>
      </w:r>
      <w:bookmarkEnd w:id="158"/>
      <w:bookmarkEnd w:id="159"/>
      <w:bookmarkEnd w:id="160"/>
      <w:bookmarkEnd w:id="161"/>
    </w:p>
    <w:p w14:paraId="5C2D0F04">
      <w:pPr>
        <w:snapToGrid w:val="0"/>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本授权书声明：</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公司（工厂）授权本公司（工厂）</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（投标人授权代表姓名、职务）代表本公司（工厂）参加</w:t>
      </w:r>
      <w:r>
        <w:rPr>
          <w:rFonts w:hint="eastAsia" w:ascii="宋体" w:hAnsi="宋体" w:eastAsia="宋体" w:cs="宋体"/>
          <w:b/>
          <w:bCs/>
          <w:color w:val="auto"/>
          <w:kern w:val="2"/>
          <w:sz w:val="24"/>
          <w:szCs w:val="20"/>
        </w:rPr>
        <w:t>商水县政府采购中心组织的*****项目 (</w:t>
      </w:r>
      <w:r>
        <w:rPr>
          <w:rFonts w:hint="eastAsia" w:ascii="宋体" w:hAnsi="宋体" w:eastAsia="宋体" w:cs="宋体"/>
          <w:b/>
          <w:bCs/>
          <w:color w:val="auto"/>
          <w:kern w:val="2"/>
          <w:sz w:val="24"/>
          <w:szCs w:val="20"/>
          <w:lang w:val="en-US" w:eastAsia="zh-CN"/>
        </w:rPr>
        <w:t>项目编号：）</w:t>
      </w:r>
      <w:r>
        <w:rPr>
          <w:rFonts w:hint="eastAsia" w:ascii="宋体" w:hAnsi="宋体" w:eastAsia="宋体" w:cs="宋体"/>
          <w:b/>
          <w:bCs/>
          <w:color w:val="auto"/>
          <w:kern w:val="2"/>
          <w:sz w:val="24"/>
          <w:szCs w:val="20"/>
        </w:rPr>
        <w:t xml:space="preserve"> </w:t>
      </w:r>
      <w:r>
        <w:rPr>
          <w:rFonts w:hint="eastAsia" w:ascii="宋体" w:hAnsi="宋体" w:eastAsia="宋体" w:cs="宋体"/>
          <w:bCs/>
          <w:color w:val="auto"/>
          <w:kern w:val="2"/>
          <w:sz w:val="24"/>
          <w:szCs w:val="20"/>
        </w:rPr>
        <w:t>采购活动，全权代表</w:t>
      </w:r>
      <w:r>
        <w:rPr>
          <w:rFonts w:hint="eastAsia" w:ascii="宋体" w:hAnsi="宋体" w:eastAsia="宋体" w:cs="宋体"/>
          <w:color w:val="auto"/>
          <w:kern w:val="2"/>
          <w:sz w:val="24"/>
          <w:szCs w:val="28"/>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本授权书自出具之日起生效。</w:t>
      </w:r>
    </w:p>
    <w:p w14:paraId="40444134">
      <w:pPr>
        <w:spacing w:line="360" w:lineRule="auto"/>
        <w:rPr>
          <w:rFonts w:ascii="宋体" w:hAnsi="宋体" w:eastAsia="宋体" w:cs="宋体"/>
          <w:color w:val="auto"/>
          <w:kern w:val="2"/>
          <w:sz w:val="24"/>
          <w:szCs w:val="28"/>
        </w:rPr>
      </w:pPr>
    </w:p>
    <w:p w14:paraId="6F31D33D">
      <w:pPr>
        <w:spacing w:line="360" w:lineRule="auto"/>
        <w:ind w:firstLine="480"/>
        <w:rPr>
          <w:rFonts w:ascii="宋体" w:hAnsi="宋体" w:eastAsia="宋体" w:cs="宋体"/>
          <w:color w:val="auto"/>
          <w:kern w:val="2"/>
          <w:sz w:val="24"/>
          <w:szCs w:val="28"/>
        </w:rPr>
      </w:pPr>
      <w:r>
        <w:rPr>
          <w:rFonts w:hint="eastAsia" w:ascii="宋体" w:hAnsi="宋体" w:eastAsia="宋体" w:cs="宋体"/>
          <w:color w:val="auto"/>
          <w:kern w:val="2"/>
          <w:sz w:val="24"/>
          <w:szCs w:val="28"/>
        </w:rPr>
        <w:t>特此声明。</w:t>
      </w:r>
    </w:p>
    <w:p w14:paraId="2CAB0EB1">
      <w:pPr>
        <w:spacing w:line="360" w:lineRule="auto"/>
        <w:rPr>
          <w:rFonts w:hint="eastAsia" w:ascii="宋体" w:hAnsi="宋体" w:eastAsia="宋体" w:cs="宋体"/>
          <w:color w:val="auto"/>
          <w:kern w:val="2"/>
          <w:sz w:val="24"/>
          <w:szCs w:val="28"/>
        </w:rPr>
      </w:pPr>
    </w:p>
    <w:p w14:paraId="3C898998">
      <w:pPr>
        <w:spacing w:line="360" w:lineRule="auto"/>
        <w:rPr>
          <w:rFonts w:hint="eastAsia" w:ascii="宋体" w:hAnsi="宋体" w:eastAsia="宋体" w:cs="宋体"/>
          <w:color w:val="auto"/>
          <w:kern w:val="2"/>
          <w:sz w:val="24"/>
          <w:szCs w:val="28"/>
          <w:u w:val="single"/>
        </w:rPr>
      </w:pPr>
      <w:r>
        <w:rPr>
          <w:rFonts w:hint="eastAsia" w:ascii="宋体" w:hAnsi="宋体" w:eastAsia="宋体" w:cs="宋体"/>
          <w:color w:val="auto"/>
          <w:kern w:val="2"/>
          <w:sz w:val="24"/>
          <w:szCs w:val="28"/>
        </w:rPr>
        <w:t>投标人授权代表：</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 xml:space="preserve">  性别：</w:t>
      </w:r>
      <w:r>
        <w:rPr>
          <w:rFonts w:hint="eastAsia" w:ascii="宋体" w:hAnsi="宋体" w:eastAsia="宋体" w:cs="宋体"/>
          <w:color w:val="auto"/>
          <w:kern w:val="2"/>
          <w:sz w:val="24"/>
          <w:szCs w:val="28"/>
          <w:u w:val="single"/>
        </w:rPr>
        <w:t xml:space="preserve">       </w:t>
      </w:r>
    </w:p>
    <w:p w14:paraId="16144EEF">
      <w:pPr>
        <w:spacing w:line="360" w:lineRule="auto"/>
        <w:rPr>
          <w:rFonts w:ascii="宋体" w:hAnsi="宋体" w:eastAsia="宋体" w:cs="宋体"/>
          <w:color w:val="auto"/>
          <w:kern w:val="2"/>
          <w:sz w:val="24"/>
          <w:szCs w:val="28"/>
        </w:rPr>
      </w:pPr>
      <w:r>
        <w:rPr>
          <w:rFonts w:hint="eastAsia" w:ascii="宋体" w:hAnsi="宋体" w:eastAsia="宋体" w:cs="宋体"/>
          <w:color w:val="auto"/>
          <w:kern w:val="2"/>
          <w:sz w:val="24"/>
          <w:szCs w:val="28"/>
        </w:rPr>
        <w:t>身份证号：</w:t>
      </w:r>
      <w:r>
        <w:rPr>
          <w:rFonts w:hint="eastAsia" w:ascii="宋体" w:hAnsi="宋体" w:eastAsia="宋体" w:cs="宋体"/>
          <w:color w:val="auto"/>
          <w:kern w:val="2"/>
          <w:sz w:val="24"/>
          <w:szCs w:val="28"/>
          <w:u w:val="single"/>
        </w:rPr>
        <w:t xml:space="preserve">                  </w:t>
      </w:r>
    </w:p>
    <w:p w14:paraId="09E63B46">
      <w:pPr>
        <w:spacing w:line="360" w:lineRule="auto"/>
        <w:rPr>
          <w:rFonts w:ascii="宋体" w:hAnsi="宋体" w:eastAsia="宋体" w:cs="宋体"/>
          <w:color w:val="auto"/>
          <w:kern w:val="2"/>
          <w:sz w:val="24"/>
          <w:szCs w:val="28"/>
        </w:rPr>
      </w:pPr>
    </w:p>
    <w:p w14:paraId="1076AA10">
      <w:pPr>
        <w:spacing w:line="360" w:lineRule="auto"/>
        <w:rPr>
          <w:rFonts w:ascii="宋体" w:hAnsi="宋体" w:eastAsia="宋体" w:cs="宋体"/>
          <w:color w:val="auto"/>
          <w:kern w:val="2"/>
          <w:sz w:val="24"/>
          <w:szCs w:val="28"/>
        </w:rPr>
      </w:pPr>
    </w:p>
    <w:p w14:paraId="784D9855">
      <w:pPr>
        <w:spacing w:line="360" w:lineRule="auto"/>
        <w:rPr>
          <w:rFonts w:ascii="宋体" w:hAnsi="宋体" w:eastAsia="宋体" w:cs="宋体"/>
          <w:color w:val="auto"/>
          <w:kern w:val="2"/>
          <w:sz w:val="24"/>
          <w:szCs w:val="28"/>
        </w:rPr>
      </w:pPr>
    </w:p>
    <w:p w14:paraId="77457087">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rPr>
      </w:pPr>
    </w:p>
    <w:p w14:paraId="4C0FDB4A">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2DA72B7">
      <w:pPr>
        <w:rPr>
          <w:rFonts w:ascii="宋体" w:hAnsi="宋体" w:eastAsia="宋体" w:cs="宋体"/>
          <w:color w:val="auto"/>
          <w:kern w:val="2"/>
          <w:sz w:val="24"/>
          <w:szCs w:val="20"/>
        </w:rPr>
      </w:pPr>
    </w:p>
    <w:p w14:paraId="00B1B6D4">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4FC7C7C1">
      <w:pPr>
        <w:ind w:firstLine="560"/>
        <w:rPr>
          <w:rFonts w:ascii="宋体" w:hAnsi="宋体" w:eastAsia="宋体" w:cs="宋体"/>
          <w:color w:val="auto"/>
          <w:kern w:val="2"/>
          <w:sz w:val="28"/>
          <w:szCs w:val="28"/>
        </w:rPr>
      </w:pPr>
    </w:p>
    <w:p w14:paraId="42F81762">
      <w:pPr>
        <w:autoSpaceDE w:val="0"/>
        <w:autoSpaceDN w:val="0"/>
        <w:adjustRightInd w:val="0"/>
        <w:spacing w:line="320" w:lineRule="exact"/>
        <w:rPr>
          <w:rFonts w:ascii="仿宋_GB2312" w:eastAsia="仿宋_GB2312" w:cs="仿宋_GB2312"/>
          <w:color w:val="auto"/>
          <w:sz w:val="24"/>
          <w:szCs w:val="24"/>
          <w:lang w:val="zh-CN"/>
        </w:rPr>
      </w:pPr>
      <w:bookmarkStart w:id="162" w:name="_Toc220232403"/>
      <w:r>
        <w:rPr>
          <w:rFonts w:hint="eastAsia"/>
          <w:color w:val="auto"/>
        </w:rPr>
        <w:t>注： 法人和被授权人身份证复印件或扫描件（正、反面）。</w:t>
      </w:r>
    </w:p>
    <w:p w14:paraId="32AD4D6D">
      <w:pPr>
        <w:ind w:firstLine="560"/>
        <w:rPr>
          <w:rFonts w:ascii="宋体" w:hAnsi="宋体" w:cs="宋体"/>
          <w:color w:val="auto"/>
          <w:sz w:val="28"/>
          <w:szCs w:val="28"/>
        </w:rPr>
      </w:pPr>
      <w:r>
        <w:rPr>
          <w:rFonts w:hint="eastAsia" w:ascii="宋体" w:hAnsi="宋体" w:cs="宋体"/>
          <w:color w:val="auto"/>
          <w:sz w:val="28"/>
          <w:szCs w:val="28"/>
        </w:rPr>
        <w:t xml:space="preserve"> </w:t>
      </w:r>
    </w:p>
    <w:p w14:paraId="6708A8F1">
      <w:pPr>
        <w:ind w:firstLine="560"/>
        <w:rPr>
          <w:rFonts w:ascii="宋体" w:hAnsi="宋体" w:eastAsia="宋体" w:cs="宋体"/>
          <w:color w:val="auto"/>
          <w:kern w:val="2"/>
          <w:sz w:val="28"/>
          <w:szCs w:val="28"/>
        </w:rPr>
      </w:pPr>
    </w:p>
    <w:p w14:paraId="53F5CE61">
      <w:pPr>
        <w:ind w:firstLine="560"/>
        <w:rPr>
          <w:rFonts w:ascii="宋体" w:hAnsi="宋体" w:eastAsia="宋体" w:cs="宋体"/>
          <w:color w:val="auto"/>
          <w:kern w:val="2"/>
          <w:sz w:val="28"/>
          <w:szCs w:val="28"/>
        </w:rPr>
      </w:pPr>
    </w:p>
    <w:p w14:paraId="231E1AD6">
      <w:pPr>
        <w:ind w:firstLine="560"/>
        <w:rPr>
          <w:rFonts w:ascii="宋体" w:hAnsi="宋体" w:eastAsia="宋体" w:cs="宋体"/>
          <w:color w:val="auto"/>
          <w:kern w:val="2"/>
          <w:sz w:val="28"/>
          <w:szCs w:val="28"/>
        </w:rPr>
      </w:pPr>
    </w:p>
    <w:p w14:paraId="4C101781">
      <w:pPr>
        <w:ind w:firstLine="560"/>
        <w:rPr>
          <w:rFonts w:ascii="宋体" w:hAnsi="宋体" w:eastAsia="宋体" w:cs="宋体"/>
          <w:color w:val="auto"/>
          <w:kern w:val="2"/>
          <w:sz w:val="28"/>
          <w:szCs w:val="28"/>
        </w:rPr>
      </w:pPr>
    </w:p>
    <w:bookmarkEnd w:id="162"/>
    <w:p w14:paraId="405A1BE3">
      <w:pPr>
        <w:keepNext/>
        <w:keepLines/>
        <w:spacing w:before="260" w:after="260" w:line="416" w:lineRule="auto"/>
        <w:ind w:firstLine="562"/>
        <w:jc w:val="center"/>
        <w:outlineLvl w:val="2"/>
        <w:rPr>
          <w:rFonts w:ascii="宋体" w:hAnsi="宋体" w:eastAsia="宋体" w:cs="宋体"/>
          <w:b/>
          <w:bCs/>
          <w:color w:val="auto"/>
          <w:kern w:val="2"/>
          <w:sz w:val="36"/>
          <w:szCs w:val="36"/>
        </w:rPr>
      </w:pPr>
      <w:bookmarkStart w:id="163" w:name="_Hlt526418111"/>
      <w:bookmarkEnd w:id="163"/>
      <w:bookmarkStart w:id="164" w:name="_Hlt526418103"/>
      <w:bookmarkEnd w:id="164"/>
      <w:bookmarkStart w:id="165" w:name="_Toc516969110"/>
      <w:bookmarkStart w:id="166" w:name="_Toc220232405"/>
      <w:bookmarkStart w:id="167" w:name="_Toc2532_WPSOffice_Level2"/>
      <w:r>
        <w:rPr>
          <w:rFonts w:ascii="宋体" w:hAnsi="宋体" w:eastAsia="宋体" w:cs="宋体"/>
          <w:b/>
          <w:bCs/>
          <w:color w:val="auto"/>
          <w:kern w:val="2"/>
          <w:sz w:val="28"/>
          <w:szCs w:val="32"/>
        </w:rPr>
        <w:br w:type="page"/>
      </w:r>
      <w:bookmarkStart w:id="168" w:name="_Toc40975458"/>
      <w:bookmarkStart w:id="169" w:name="_Toc160624936"/>
      <w:bookmarkStart w:id="170" w:name="_Toc160624841"/>
      <w:r>
        <w:rPr>
          <w:rFonts w:hint="eastAsia" w:ascii="宋体" w:hAnsi="宋体" w:eastAsia="宋体" w:cs="宋体"/>
          <w:b/>
          <w:bCs/>
          <w:color w:val="auto"/>
          <w:kern w:val="2"/>
          <w:sz w:val="28"/>
          <w:szCs w:val="32"/>
        </w:rPr>
        <w:t>十．售后服务</w:t>
      </w:r>
      <w:bookmarkEnd w:id="165"/>
      <w:bookmarkEnd w:id="166"/>
      <w:bookmarkEnd w:id="167"/>
      <w:bookmarkEnd w:id="168"/>
      <w:bookmarkEnd w:id="169"/>
      <w:bookmarkEnd w:id="170"/>
    </w:p>
    <w:p w14:paraId="49786860">
      <w:pPr>
        <w:jc w:val="center"/>
        <w:rPr>
          <w:rFonts w:ascii="宋体" w:hAnsi="宋体" w:eastAsia="宋体" w:cs="宋体"/>
          <w:color w:val="auto"/>
          <w:kern w:val="2"/>
          <w:sz w:val="28"/>
          <w:szCs w:val="20"/>
        </w:rPr>
      </w:pPr>
      <w:r>
        <w:rPr>
          <w:rFonts w:hint="eastAsia" w:ascii="宋体" w:hAnsi="宋体" w:eastAsia="宋体" w:cs="宋体"/>
          <w:color w:val="auto"/>
          <w:kern w:val="2"/>
          <w:sz w:val="24"/>
          <w:szCs w:val="20"/>
        </w:rPr>
        <w:t>(投标人可自行制作格式)</w:t>
      </w:r>
    </w:p>
    <w:p w14:paraId="4D42F7F8">
      <w:pPr>
        <w:spacing w:line="500" w:lineRule="exact"/>
        <w:ind w:firstLine="602"/>
        <w:jc w:val="center"/>
        <w:rPr>
          <w:rFonts w:ascii="宋体" w:hAnsi="宋体" w:eastAsia="宋体" w:cs="宋体"/>
          <w:b/>
          <w:bCs/>
          <w:color w:val="auto"/>
          <w:kern w:val="2"/>
          <w:sz w:val="30"/>
          <w:szCs w:val="20"/>
        </w:rPr>
      </w:pPr>
      <w:bookmarkStart w:id="171" w:name="_Hlt526418107"/>
      <w:bookmarkEnd w:id="171"/>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rPr>
      </w:pPr>
      <w:bookmarkStart w:id="172" w:name="_Toc160624937"/>
      <w:bookmarkStart w:id="173" w:name="_Toc30338_WPSOffice_Level2"/>
      <w:bookmarkStart w:id="174" w:name="_Toc160624842"/>
      <w:bookmarkStart w:id="175" w:name="_Toc359404312"/>
      <w:bookmarkStart w:id="176" w:name="_Toc197934560"/>
      <w:bookmarkStart w:id="177" w:name="_Toc516969111"/>
      <w:bookmarkStart w:id="178" w:name="_Toc40975459"/>
      <w:bookmarkStart w:id="179" w:name="_Hlt509738384"/>
      <w:r>
        <w:rPr>
          <w:rFonts w:hint="eastAsia" w:ascii="宋体" w:hAnsi="宋体" w:eastAsia="宋体" w:cs="宋体"/>
          <w:b/>
          <w:bCs/>
          <w:color w:val="auto"/>
          <w:kern w:val="2"/>
          <w:sz w:val="28"/>
          <w:szCs w:val="32"/>
        </w:rPr>
        <w:t>十一.所投货物的技术资料等</w:t>
      </w:r>
      <w:bookmarkEnd w:id="172"/>
      <w:bookmarkEnd w:id="173"/>
      <w:bookmarkEnd w:id="174"/>
      <w:bookmarkEnd w:id="175"/>
      <w:bookmarkEnd w:id="176"/>
      <w:bookmarkEnd w:id="177"/>
      <w:bookmarkEnd w:id="178"/>
      <w:bookmarkEnd w:id="179"/>
      <w:bookmarkStart w:id="180" w:name="_Hlt509650291"/>
      <w:bookmarkEnd w:id="180"/>
    </w:p>
    <w:p w14:paraId="7C0E52B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（投标人可自行制作格式，可附产品技术彩页）</w:t>
      </w:r>
    </w:p>
    <w:p w14:paraId="17C27D2A">
      <w:pPr>
        <w:jc w:val="center"/>
        <w:rPr>
          <w:rFonts w:ascii="宋体" w:hAnsi="宋体" w:eastAsia="宋体" w:cs="宋体"/>
          <w:color w:val="auto"/>
          <w:kern w:val="2"/>
          <w:sz w:val="24"/>
          <w:szCs w:val="20"/>
        </w:rPr>
      </w:pPr>
    </w:p>
    <w:p w14:paraId="02EA18FB">
      <w:pPr>
        <w:jc w:val="center"/>
        <w:rPr>
          <w:rFonts w:ascii="宋体" w:hAnsi="宋体" w:eastAsia="宋体" w:cs="宋体"/>
          <w:color w:val="auto"/>
          <w:kern w:val="2"/>
          <w:sz w:val="24"/>
          <w:szCs w:val="20"/>
        </w:rPr>
      </w:pPr>
    </w:p>
    <w:p w14:paraId="4424CD6D">
      <w:pPr>
        <w:jc w:val="center"/>
        <w:rPr>
          <w:rFonts w:ascii="宋体" w:hAnsi="宋体" w:eastAsia="宋体" w:cs="宋体"/>
          <w:color w:val="auto"/>
          <w:kern w:val="2"/>
          <w:sz w:val="24"/>
          <w:szCs w:val="20"/>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1" w:name="_Toc160624938"/>
      <w:bookmarkStart w:id="182" w:name="_Toc160624843"/>
      <w:r>
        <w:rPr>
          <w:rFonts w:hint="eastAsia" w:ascii="宋体" w:hAnsi="宋体" w:eastAsia="宋体" w:cs="宋体"/>
          <w:b/>
          <w:bCs/>
          <w:color w:val="auto"/>
          <w:kern w:val="2"/>
          <w:sz w:val="28"/>
          <w:szCs w:val="32"/>
        </w:rPr>
        <w:t>十二.其他投标人认为需要提供的材料等</w:t>
      </w:r>
      <w:bookmarkEnd w:id="181"/>
      <w:bookmarkEnd w:id="182"/>
    </w:p>
    <w:p w14:paraId="7B7036E7">
      <w:pPr>
        <w:rPr>
          <w:color w:val="auto"/>
        </w:rPr>
      </w:pPr>
    </w:p>
    <w:p w14:paraId="5165547F">
      <w:pPr>
        <w:jc w:val="center"/>
        <w:rPr>
          <w:rFonts w:ascii="宋体" w:hAnsi="宋体" w:eastAsia="宋体" w:cs="宋体"/>
          <w:color w:val="auto"/>
          <w:kern w:val="2"/>
          <w:sz w:val="24"/>
          <w:szCs w:val="20"/>
        </w:rPr>
      </w:pPr>
    </w:p>
    <w:p w14:paraId="20140CAA">
      <w:pPr>
        <w:jc w:val="center"/>
        <w:rPr>
          <w:rFonts w:ascii="宋体" w:hAnsi="宋体" w:eastAsia="宋体" w:cs="宋体"/>
          <w:color w:val="auto"/>
          <w:kern w:val="2"/>
          <w:sz w:val="24"/>
          <w:szCs w:val="20"/>
        </w:rPr>
      </w:pPr>
    </w:p>
    <w:p w14:paraId="0651EF02">
      <w:pPr>
        <w:jc w:val="center"/>
        <w:rPr>
          <w:rFonts w:ascii="宋体" w:hAnsi="宋体" w:eastAsia="宋体" w:cs="宋体"/>
          <w:color w:val="auto"/>
          <w:kern w:val="2"/>
          <w:sz w:val="24"/>
          <w:szCs w:val="20"/>
        </w:rPr>
      </w:pPr>
    </w:p>
    <w:p w14:paraId="1B94076F">
      <w:pPr>
        <w:jc w:val="center"/>
        <w:rPr>
          <w:rFonts w:ascii="宋体" w:hAnsi="宋体" w:eastAsia="宋体" w:cs="宋体"/>
          <w:color w:val="auto"/>
          <w:kern w:val="2"/>
          <w:sz w:val="24"/>
          <w:szCs w:val="20"/>
        </w:rPr>
      </w:pPr>
    </w:p>
    <w:p w14:paraId="6F1178D4">
      <w:pPr>
        <w:jc w:val="center"/>
        <w:rPr>
          <w:rFonts w:ascii="宋体" w:hAnsi="宋体" w:eastAsia="宋体" w:cs="宋体"/>
          <w:color w:val="auto"/>
          <w:kern w:val="2"/>
          <w:sz w:val="24"/>
          <w:szCs w:val="20"/>
        </w:rPr>
      </w:pPr>
    </w:p>
    <w:p w14:paraId="4735025A">
      <w:pPr>
        <w:jc w:val="center"/>
        <w:rPr>
          <w:rFonts w:ascii="宋体" w:hAnsi="宋体" w:eastAsia="宋体" w:cs="宋体"/>
          <w:color w:val="auto"/>
          <w:kern w:val="2"/>
          <w:sz w:val="24"/>
          <w:szCs w:val="20"/>
        </w:rPr>
      </w:pPr>
    </w:p>
    <w:p w14:paraId="413A858C">
      <w:pPr>
        <w:jc w:val="center"/>
        <w:rPr>
          <w:rFonts w:ascii="宋体" w:hAnsi="宋体" w:eastAsia="宋体" w:cs="宋体"/>
          <w:color w:val="auto"/>
          <w:kern w:val="2"/>
          <w:sz w:val="24"/>
          <w:szCs w:val="20"/>
        </w:rPr>
      </w:pPr>
    </w:p>
    <w:p w14:paraId="0725F1E4">
      <w:pPr>
        <w:jc w:val="center"/>
        <w:rPr>
          <w:rFonts w:ascii="宋体" w:hAnsi="宋体" w:eastAsia="宋体" w:cs="宋体"/>
          <w:color w:val="auto"/>
          <w:kern w:val="2"/>
          <w:sz w:val="24"/>
          <w:szCs w:val="20"/>
        </w:rPr>
      </w:pPr>
    </w:p>
    <w:p w14:paraId="5E813D45">
      <w:pPr>
        <w:jc w:val="center"/>
        <w:rPr>
          <w:rFonts w:ascii="宋体" w:hAnsi="宋体" w:eastAsia="宋体" w:cs="宋体"/>
          <w:color w:val="auto"/>
          <w:kern w:val="2"/>
          <w:sz w:val="24"/>
          <w:szCs w:val="20"/>
        </w:rPr>
      </w:pPr>
    </w:p>
    <w:p w14:paraId="2330169E">
      <w:pPr>
        <w:jc w:val="center"/>
        <w:rPr>
          <w:rFonts w:ascii="宋体" w:hAnsi="宋体" w:eastAsia="宋体" w:cs="宋体"/>
          <w:color w:val="auto"/>
          <w:kern w:val="2"/>
          <w:sz w:val="24"/>
          <w:szCs w:val="20"/>
        </w:rPr>
      </w:pPr>
    </w:p>
    <w:p w14:paraId="54D7327A">
      <w:pPr>
        <w:jc w:val="center"/>
        <w:rPr>
          <w:rFonts w:ascii="宋体" w:hAnsi="宋体" w:eastAsia="宋体" w:cs="宋体"/>
          <w:color w:val="auto"/>
          <w:kern w:val="2"/>
          <w:sz w:val="24"/>
          <w:szCs w:val="20"/>
        </w:rPr>
      </w:pPr>
    </w:p>
    <w:p w14:paraId="3E99C22A">
      <w:pPr>
        <w:jc w:val="center"/>
        <w:rPr>
          <w:rFonts w:ascii="宋体" w:hAnsi="宋体" w:eastAsia="宋体" w:cs="宋体"/>
          <w:color w:val="auto"/>
          <w:kern w:val="2"/>
          <w:sz w:val="24"/>
          <w:szCs w:val="20"/>
        </w:rPr>
      </w:pPr>
    </w:p>
    <w:p w14:paraId="086F19C8">
      <w:pPr>
        <w:snapToGrid w:val="0"/>
        <w:ind w:firstLine="360"/>
        <w:jc w:val="left"/>
        <w:rPr>
          <w:rFonts w:ascii="Times New Roman" w:hAnsi="Times New Roman" w:eastAsia="宋体" w:cs="Times New Roman"/>
          <w:color w:val="auto"/>
          <w:kern w:val="2"/>
          <w:sz w:val="18"/>
          <w:szCs w:val="18"/>
        </w:rPr>
      </w:pPr>
    </w:p>
    <w:p w14:paraId="0CE30610">
      <w:pPr>
        <w:snapToGrid w:val="0"/>
        <w:ind w:firstLine="360"/>
        <w:jc w:val="left"/>
        <w:rPr>
          <w:rFonts w:ascii="Times New Roman" w:hAnsi="Times New Roman" w:eastAsia="宋体" w:cs="Times New Roman"/>
          <w:color w:val="auto"/>
          <w:kern w:val="2"/>
          <w:sz w:val="18"/>
          <w:szCs w:val="18"/>
        </w:rPr>
      </w:pPr>
    </w:p>
    <w:p w14:paraId="7861841D">
      <w:pPr>
        <w:snapToGrid w:val="0"/>
        <w:ind w:firstLine="360"/>
        <w:jc w:val="left"/>
        <w:rPr>
          <w:rFonts w:ascii="Times New Roman" w:hAnsi="Times New Roman" w:eastAsia="宋体" w:cs="Times New Roman"/>
          <w:color w:val="auto"/>
          <w:kern w:val="2"/>
          <w:sz w:val="18"/>
          <w:szCs w:val="18"/>
        </w:rPr>
      </w:pPr>
    </w:p>
    <w:p w14:paraId="502F739B">
      <w:pPr>
        <w:snapToGrid w:val="0"/>
        <w:ind w:firstLine="360"/>
        <w:jc w:val="left"/>
        <w:rPr>
          <w:rFonts w:ascii="Times New Roman" w:hAnsi="Times New Roman" w:eastAsia="宋体" w:cs="Times New Roman"/>
          <w:color w:val="auto"/>
          <w:kern w:val="2"/>
          <w:sz w:val="18"/>
          <w:szCs w:val="18"/>
        </w:rPr>
      </w:pPr>
    </w:p>
    <w:p w14:paraId="17B3A19C">
      <w:pPr>
        <w:snapToGrid w:val="0"/>
        <w:ind w:firstLine="360"/>
        <w:jc w:val="left"/>
        <w:rPr>
          <w:rFonts w:ascii="Times New Roman" w:hAnsi="Times New Roman" w:eastAsia="宋体" w:cs="Times New Roman"/>
          <w:color w:val="auto"/>
          <w:kern w:val="2"/>
          <w:sz w:val="18"/>
          <w:szCs w:val="18"/>
        </w:rPr>
      </w:pPr>
    </w:p>
    <w:p w14:paraId="6128AC08">
      <w:pPr>
        <w:snapToGrid w:val="0"/>
        <w:ind w:firstLine="360"/>
        <w:jc w:val="left"/>
        <w:rPr>
          <w:rFonts w:ascii="Times New Roman" w:hAnsi="Times New Roman" w:eastAsia="宋体" w:cs="Times New Roman"/>
          <w:color w:val="auto"/>
          <w:kern w:val="2"/>
          <w:sz w:val="18"/>
          <w:szCs w:val="18"/>
        </w:rPr>
      </w:pPr>
    </w:p>
    <w:p w14:paraId="7BCA037D">
      <w:pPr>
        <w:snapToGrid w:val="0"/>
        <w:ind w:firstLine="360"/>
        <w:jc w:val="left"/>
        <w:rPr>
          <w:rFonts w:ascii="Times New Roman" w:hAnsi="Times New Roman" w:eastAsia="宋体" w:cs="Times New Roman"/>
          <w:color w:val="auto"/>
          <w:kern w:val="2"/>
          <w:sz w:val="18"/>
          <w:szCs w:val="18"/>
        </w:rPr>
      </w:pPr>
    </w:p>
    <w:p w14:paraId="12E6C830">
      <w:pPr>
        <w:jc w:val="center"/>
        <w:rPr>
          <w:rFonts w:ascii="宋体" w:hAnsi="宋体" w:eastAsia="宋体" w:cs="宋体"/>
          <w:color w:val="auto"/>
          <w:kern w:val="2"/>
          <w:sz w:val="24"/>
          <w:szCs w:val="20"/>
        </w:rPr>
      </w:pPr>
    </w:p>
    <w:p w14:paraId="0317AB7E">
      <w:pPr>
        <w:jc w:val="center"/>
        <w:rPr>
          <w:rFonts w:ascii="宋体" w:hAnsi="宋体" w:eastAsia="宋体" w:cs="宋体"/>
          <w:color w:val="auto"/>
          <w:kern w:val="2"/>
          <w:sz w:val="24"/>
          <w:szCs w:val="20"/>
        </w:rPr>
      </w:pPr>
    </w:p>
    <w:p w14:paraId="250E9C2D">
      <w:pPr>
        <w:jc w:val="center"/>
        <w:rPr>
          <w:rFonts w:ascii="宋体" w:hAnsi="宋体" w:eastAsia="宋体" w:cs="宋体"/>
          <w:color w:val="auto"/>
          <w:kern w:val="2"/>
          <w:sz w:val="24"/>
          <w:szCs w:val="20"/>
        </w:rPr>
      </w:pPr>
    </w:p>
    <w:p w14:paraId="5395D4E0">
      <w:pPr>
        <w:jc w:val="center"/>
        <w:rPr>
          <w:rFonts w:ascii="宋体" w:hAnsi="宋体" w:eastAsia="宋体" w:cs="宋体"/>
          <w:color w:val="auto"/>
          <w:kern w:val="2"/>
          <w:sz w:val="24"/>
          <w:szCs w:val="20"/>
        </w:rPr>
      </w:pPr>
    </w:p>
    <w:p w14:paraId="0DE91B66">
      <w:pPr>
        <w:jc w:val="center"/>
        <w:rPr>
          <w:rFonts w:ascii="宋体" w:hAnsi="宋体" w:eastAsia="宋体" w:cs="宋体"/>
          <w:color w:val="auto"/>
          <w:kern w:val="2"/>
          <w:sz w:val="24"/>
          <w:szCs w:val="20"/>
        </w:rPr>
      </w:pPr>
    </w:p>
    <w:p w14:paraId="382C653C">
      <w:pPr>
        <w:snapToGrid w:val="0"/>
        <w:ind w:firstLine="360"/>
        <w:jc w:val="left"/>
        <w:rPr>
          <w:rFonts w:ascii="Times New Roman" w:hAnsi="Times New Roman" w:eastAsia="宋体" w:cs="Times New Roman"/>
          <w:color w:val="auto"/>
          <w:kern w:val="2"/>
          <w:sz w:val="18"/>
          <w:szCs w:val="18"/>
        </w:rPr>
      </w:pPr>
    </w:p>
    <w:p w14:paraId="26ECD9FB">
      <w:pPr>
        <w:snapToGrid w:val="0"/>
        <w:ind w:firstLine="360"/>
        <w:jc w:val="left"/>
        <w:rPr>
          <w:rFonts w:ascii="Times New Roman" w:hAnsi="Times New Roman" w:eastAsia="宋体" w:cs="Times New Roman"/>
          <w:color w:val="auto"/>
          <w:kern w:val="2"/>
          <w:sz w:val="18"/>
          <w:szCs w:val="18"/>
        </w:rPr>
      </w:pPr>
    </w:p>
    <w:p w14:paraId="09F35457">
      <w:pPr>
        <w:snapToGrid w:val="0"/>
        <w:ind w:firstLine="360"/>
        <w:jc w:val="left"/>
        <w:rPr>
          <w:rFonts w:ascii="Times New Roman" w:hAnsi="Times New Roman" w:eastAsia="宋体" w:cs="Times New Roman"/>
          <w:color w:val="auto"/>
          <w:kern w:val="2"/>
          <w:sz w:val="18"/>
          <w:szCs w:val="18"/>
        </w:rPr>
      </w:pPr>
    </w:p>
    <w:p w14:paraId="02CFCBAD">
      <w:pPr>
        <w:autoSpaceDE w:val="0"/>
        <w:autoSpaceDN w:val="0"/>
        <w:adjustRightInd w:val="0"/>
        <w:spacing w:line="360" w:lineRule="auto"/>
        <w:ind w:right="-21" w:rightChars="-10"/>
        <w:rPr>
          <w:rFonts w:ascii="宋体" w:hAnsi="宋体" w:eastAsia="宋体" w:cs="宋体"/>
          <w:color w:val="auto"/>
          <w:sz w:val="24"/>
          <w:szCs w:val="32"/>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3" w:name="_Toc160624844"/>
      <w:bookmarkStart w:id="184" w:name="_Toc160624939"/>
      <w:r>
        <w:rPr>
          <w:rFonts w:hint="eastAsia" w:ascii="宋体" w:hAnsi="宋体" w:eastAsia="宋体" w:cs="宋体"/>
          <w:b/>
          <w:bCs/>
          <w:color w:val="auto"/>
          <w:kern w:val="2"/>
          <w:sz w:val="28"/>
          <w:szCs w:val="32"/>
        </w:rPr>
        <w:t>十三.政府采购供应商诚信承诺书</w:t>
      </w:r>
      <w:bookmarkEnd w:id="183"/>
      <w:bookmarkEnd w:id="184"/>
    </w:p>
    <w:p w14:paraId="684DC8F3">
      <w:pPr>
        <w:spacing w:line="380" w:lineRule="exact"/>
        <w:ind w:firstLine="482"/>
        <w:jc w:val="center"/>
        <w:rPr>
          <w:rFonts w:ascii="宋体" w:hAnsi="宋体" w:eastAsia="宋体" w:cs="宋体"/>
          <w:b/>
          <w:color w:val="auto"/>
          <w:kern w:val="2"/>
          <w:sz w:val="24"/>
          <w:szCs w:val="20"/>
        </w:rPr>
      </w:pPr>
    </w:p>
    <w:p w14:paraId="390B2285">
      <w:pPr>
        <w:spacing w:line="380" w:lineRule="exact"/>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（一）提供虚假材料谋取中标;</w:t>
      </w:r>
    </w:p>
    <w:p w14:paraId="46006F20">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（九）无正当理由，拒绝履行合同义务;</w:t>
      </w:r>
    </w:p>
    <w:p w14:paraId="1DFAC7E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（十）无正当理由放弃中标（成交）项目;</w:t>
      </w:r>
    </w:p>
    <w:p w14:paraId="212D69B4">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w:t>
      </w:r>
      <w:r>
        <w:rPr>
          <w:rFonts w:hint="eastAsia" w:ascii="宋体" w:hAnsi="宋体" w:eastAsia="宋体" w:cs="宋体"/>
          <w:color w:val="auto"/>
          <w:kern w:val="2"/>
          <w:sz w:val="24"/>
          <w:szCs w:val="20"/>
          <w:lang w:val="en-US" w:eastAsia="zh-CN"/>
        </w:rPr>
        <w:t>一</w:t>
      </w:r>
      <w:r>
        <w:rPr>
          <w:rFonts w:hint="eastAsia" w:ascii="宋体" w:hAnsi="宋体" w:eastAsia="宋体" w:cs="宋体"/>
          <w:color w:val="auto"/>
          <w:kern w:val="2"/>
          <w:sz w:val="24"/>
          <w:szCs w:val="20"/>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（十七）政府采购监管部门认定的其他政府采购活动中的不诚信行为。</w:t>
      </w:r>
    </w:p>
    <w:p w14:paraId="68AC915A">
      <w:pPr>
        <w:spacing w:line="380" w:lineRule="exact"/>
        <w:rPr>
          <w:rFonts w:ascii="宋体" w:hAnsi="宋体" w:eastAsia="宋体" w:cs="宋体"/>
          <w:color w:val="auto"/>
          <w:kern w:val="2"/>
          <w:sz w:val="24"/>
          <w:szCs w:val="20"/>
        </w:rPr>
      </w:pPr>
    </w:p>
    <w:p w14:paraId="24BC98B2">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6547CDF4">
      <w:pPr>
        <w:spacing w:line="380" w:lineRule="exact"/>
        <w:ind w:right="640" w:firstLine="1560" w:firstLineChars="650"/>
        <w:rPr>
          <w:rFonts w:ascii="宋体" w:hAnsi="宋体" w:eastAsia="宋体" w:cs="宋体"/>
          <w:color w:val="auto"/>
          <w:kern w:val="2"/>
          <w:sz w:val="24"/>
          <w:szCs w:val="20"/>
        </w:rPr>
      </w:pPr>
    </w:p>
    <w:p w14:paraId="3F964653">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法人代表或授权委托人：（签章）</w:t>
      </w:r>
    </w:p>
    <w:p w14:paraId="4756BEEF">
      <w:pPr>
        <w:spacing w:line="380" w:lineRule="exact"/>
        <w:jc w:val="center"/>
        <w:rPr>
          <w:rFonts w:ascii="宋体" w:hAnsi="宋体" w:eastAsia="宋体" w:cs="宋体"/>
          <w:color w:val="auto"/>
          <w:kern w:val="2"/>
          <w:sz w:val="24"/>
          <w:szCs w:val="20"/>
        </w:rPr>
      </w:pPr>
    </w:p>
    <w:p w14:paraId="78497534">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5" w:name="_Toc160624845"/>
      <w:bookmarkStart w:id="186" w:name="_Toc160624940"/>
      <w:r>
        <w:rPr>
          <w:rFonts w:hint="eastAsia" w:ascii="宋体" w:hAnsi="宋体" w:eastAsia="宋体" w:cs="宋体"/>
          <w:b/>
          <w:bCs/>
          <w:color w:val="auto"/>
          <w:kern w:val="2"/>
          <w:sz w:val="28"/>
          <w:szCs w:val="32"/>
        </w:rPr>
        <w:t>十四.中小企业声明函（货物）</w:t>
      </w:r>
      <w:bookmarkEnd w:id="185"/>
      <w:bookmarkEnd w:id="186"/>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本公司（联合体）郑重声明，根据《政府采购促进中小企业发展管理办法》（财库﹝2020﹞46 号）的规定，本公司（联合体）参加</w:t>
      </w:r>
      <w:r>
        <w:rPr>
          <w:rFonts w:hint="eastAsia" w:ascii="宋体" w:hAnsi="宋体" w:eastAsia="宋体" w:cs="宋体"/>
          <w:color w:val="auto"/>
          <w:kern w:val="2"/>
          <w:sz w:val="24"/>
          <w:szCs w:val="24"/>
          <w:u w:val="single"/>
        </w:rPr>
        <w:t>（单位名称）</w:t>
      </w:r>
      <w:r>
        <w:rPr>
          <w:rFonts w:hint="eastAsia" w:ascii="宋体" w:hAnsi="宋体" w:eastAsia="宋体" w:cs="宋体"/>
          <w:color w:val="auto"/>
          <w:kern w:val="2"/>
          <w:sz w:val="24"/>
          <w:szCs w:val="24"/>
        </w:rPr>
        <w:t>的</w:t>
      </w:r>
      <w:r>
        <w:rPr>
          <w:rFonts w:hint="eastAsia" w:ascii="宋体" w:hAnsi="宋体" w:eastAsia="宋体" w:cs="宋体"/>
          <w:color w:val="auto"/>
          <w:kern w:val="2"/>
          <w:sz w:val="24"/>
          <w:szCs w:val="24"/>
          <w:u w:val="single"/>
        </w:rPr>
        <w:t>（项目名称）</w:t>
      </w:r>
      <w:r>
        <w:rPr>
          <w:rFonts w:hint="eastAsia" w:ascii="宋体" w:hAnsi="宋体" w:eastAsia="宋体" w:cs="宋体"/>
          <w:color w:val="auto"/>
          <w:kern w:val="2"/>
          <w:sz w:val="24"/>
          <w:szCs w:val="24"/>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22F396C-7440-44F8-8906-6B8A648ED6D5}"/>
  </w:font>
  <w:font w:name="黑体">
    <w:panose1 w:val="02010609060101010101"/>
    <w:charset w:val="86"/>
    <w:family w:val="auto"/>
    <w:pitch w:val="default"/>
    <w:sig w:usb0="800002BF" w:usb1="38CF7CFA" w:usb2="00000016" w:usb3="00000000" w:csb0="00040001" w:csb1="00000000"/>
    <w:embedRegular r:id="rId2" w:fontKey="{EF252D06-9390-4A0A-8422-D5086939B9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595D5D00-19B8-4E48-9223-2BF30A7A657B}"/>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E59D7776-3F1C-4846-B48F-472D4AE7001D}"/>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9BAA8793-F857-40D6-B349-9A64127FD16E}"/>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微软雅黑">
    <w:panose1 w:val="020B0503020204020204"/>
    <w:charset w:val="86"/>
    <w:family w:val="swiss"/>
    <w:pitch w:val="default"/>
    <w:sig w:usb0="80000287" w:usb1="2ACF3C50" w:usb2="00000016" w:usb3="00000000" w:csb0="0004001F" w:csb1="00000000"/>
    <w:embedRegular r:id="rId6" w:fontKey="{B4649F5A-3B5B-4C78-A477-BA99953615DA}"/>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Mincho">
    <w:altName w:val="Yu Gothic UI"/>
    <w:panose1 w:val="02020609040205080304"/>
    <w:charset w:val="80"/>
    <w:family w:val="roman"/>
    <w:pitch w:val="default"/>
    <w:sig w:usb0="00000000" w:usb1="00000000" w:usb2="00000010"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altName w:val="黑体"/>
    <w:panose1 w:val="02000000000000000000"/>
    <w:charset w:val="86"/>
    <w:family w:val="script"/>
    <w:pitch w:val="default"/>
    <w:sig w:usb0="00000000" w:usb1="00000000" w:usb2="00000000" w:usb3="00000000" w:csb0="00040000" w:csb1="00000000"/>
    <w:embedRegular r:id="rId7" w:fontKey="{2C104303-2887-4CA1-8CDE-4F663EDDC6B2}"/>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Yu Gothic UI Semibold">
    <w:panose1 w:val="020B07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2"/>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7BDED2F"/>
    <w:multiLevelType w:val="singleLevel"/>
    <w:tmpl w:val="A7BDED2F"/>
    <w:lvl w:ilvl="0" w:tentative="0">
      <w:start w:val="7"/>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2021905"/>
    <w:rsid w:val="022C24DE"/>
    <w:rsid w:val="0367056A"/>
    <w:rsid w:val="04640B52"/>
    <w:rsid w:val="052054FA"/>
    <w:rsid w:val="05A5591B"/>
    <w:rsid w:val="05D37841"/>
    <w:rsid w:val="07ED0962"/>
    <w:rsid w:val="07EE6287"/>
    <w:rsid w:val="081A40BB"/>
    <w:rsid w:val="092E4D8E"/>
    <w:rsid w:val="0AC769A1"/>
    <w:rsid w:val="0C4A0F50"/>
    <w:rsid w:val="0C8B5FC5"/>
    <w:rsid w:val="0C9F3B69"/>
    <w:rsid w:val="0F5F3E9F"/>
    <w:rsid w:val="108A45B4"/>
    <w:rsid w:val="129F013C"/>
    <w:rsid w:val="14305E5E"/>
    <w:rsid w:val="1484072D"/>
    <w:rsid w:val="159771F8"/>
    <w:rsid w:val="17664C52"/>
    <w:rsid w:val="17FA2AF1"/>
    <w:rsid w:val="190A277E"/>
    <w:rsid w:val="19263CD4"/>
    <w:rsid w:val="1AD75933"/>
    <w:rsid w:val="1BD52B9A"/>
    <w:rsid w:val="1DAC27BE"/>
    <w:rsid w:val="1DDA1F54"/>
    <w:rsid w:val="1DE877AA"/>
    <w:rsid w:val="1E262D74"/>
    <w:rsid w:val="1E6341B5"/>
    <w:rsid w:val="1E687B7E"/>
    <w:rsid w:val="1F35597B"/>
    <w:rsid w:val="1F7A63CB"/>
    <w:rsid w:val="20452E0C"/>
    <w:rsid w:val="206C6329"/>
    <w:rsid w:val="22673393"/>
    <w:rsid w:val="23015368"/>
    <w:rsid w:val="234E7C63"/>
    <w:rsid w:val="24E94D75"/>
    <w:rsid w:val="263508AE"/>
    <w:rsid w:val="286233B5"/>
    <w:rsid w:val="28C01A4F"/>
    <w:rsid w:val="2A4164CE"/>
    <w:rsid w:val="2B1E7A56"/>
    <w:rsid w:val="2C575892"/>
    <w:rsid w:val="2C956B5E"/>
    <w:rsid w:val="2CA65F22"/>
    <w:rsid w:val="2CBB5CE4"/>
    <w:rsid w:val="32ED1692"/>
    <w:rsid w:val="33331FD2"/>
    <w:rsid w:val="33FA5B32"/>
    <w:rsid w:val="3436271A"/>
    <w:rsid w:val="34AA1F2E"/>
    <w:rsid w:val="357A2F85"/>
    <w:rsid w:val="36243D90"/>
    <w:rsid w:val="36E618DF"/>
    <w:rsid w:val="39A61CAC"/>
    <w:rsid w:val="3A654B5F"/>
    <w:rsid w:val="3A7D01A4"/>
    <w:rsid w:val="3A866AA5"/>
    <w:rsid w:val="3B023801"/>
    <w:rsid w:val="3B0A71ED"/>
    <w:rsid w:val="3B216A43"/>
    <w:rsid w:val="3B31532A"/>
    <w:rsid w:val="3B7B6D11"/>
    <w:rsid w:val="3BAB20EB"/>
    <w:rsid w:val="3BE90C47"/>
    <w:rsid w:val="3CB50C58"/>
    <w:rsid w:val="3CDC62D4"/>
    <w:rsid w:val="3E570308"/>
    <w:rsid w:val="3E894239"/>
    <w:rsid w:val="4010372D"/>
    <w:rsid w:val="41314E40"/>
    <w:rsid w:val="42660B19"/>
    <w:rsid w:val="43782F65"/>
    <w:rsid w:val="438F211B"/>
    <w:rsid w:val="449D2A1B"/>
    <w:rsid w:val="44C30432"/>
    <w:rsid w:val="45D71D2E"/>
    <w:rsid w:val="46440A9E"/>
    <w:rsid w:val="464C0026"/>
    <w:rsid w:val="466C0CCE"/>
    <w:rsid w:val="48F6071D"/>
    <w:rsid w:val="48F92EF3"/>
    <w:rsid w:val="4944592C"/>
    <w:rsid w:val="4A3A775E"/>
    <w:rsid w:val="4A5678A9"/>
    <w:rsid w:val="4A58168F"/>
    <w:rsid w:val="4ACD5F0C"/>
    <w:rsid w:val="4B375749"/>
    <w:rsid w:val="4C2016BA"/>
    <w:rsid w:val="4C6A38FC"/>
    <w:rsid w:val="4FC51D97"/>
    <w:rsid w:val="50250425"/>
    <w:rsid w:val="51217905"/>
    <w:rsid w:val="52036385"/>
    <w:rsid w:val="52416EAD"/>
    <w:rsid w:val="529C065C"/>
    <w:rsid w:val="53BF49DF"/>
    <w:rsid w:val="54A96C7A"/>
    <w:rsid w:val="54D266A9"/>
    <w:rsid w:val="55004DFD"/>
    <w:rsid w:val="556E0D50"/>
    <w:rsid w:val="56777BE7"/>
    <w:rsid w:val="567809C3"/>
    <w:rsid w:val="57831D16"/>
    <w:rsid w:val="58355126"/>
    <w:rsid w:val="58922B98"/>
    <w:rsid w:val="5BD766E1"/>
    <w:rsid w:val="5C6921EC"/>
    <w:rsid w:val="5CA729BF"/>
    <w:rsid w:val="5CE11FA0"/>
    <w:rsid w:val="5D0128BF"/>
    <w:rsid w:val="5D150792"/>
    <w:rsid w:val="5D6C6D65"/>
    <w:rsid w:val="5DFE20F6"/>
    <w:rsid w:val="5E144D1D"/>
    <w:rsid w:val="5E952D1D"/>
    <w:rsid w:val="5ED22117"/>
    <w:rsid w:val="60B9366B"/>
    <w:rsid w:val="617A1A94"/>
    <w:rsid w:val="624B5761"/>
    <w:rsid w:val="62E15E50"/>
    <w:rsid w:val="62EC076F"/>
    <w:rsid w:val="63D70E99"/>
    <w:rsid w:val="64B31ACF"/>
    <w:rsid w:val="6541630B"/>
    <w:rsid w:val="66560EF4"/>
    <w:rsid w:val="66577503"/>
    <w:rsid w:val="665931A6"/>
    <w:rsid w:val="66B617C0"/>
    <w:rsid w:val="680B1697"/>
    <w:rsid w:val="698E07D2"/>
    <w:rsid w:val="6A0B1E23"/>
    <w:rsid w:val="6AF62003"/>
    <w:rsid w:val="6C335661"/>
    <w:rsid w:val="6C63469D"/>
    <w:rsid w:val="6CE30E35"/>
    <w:rsid w:val="6D077FC4"/>
    <w:rsid w:val="6F40256E"/>
    <w:rsid w:val="747B1953"/>
    <w:rsid w:val="747C5A5B"/>
    <w:rsid w:val="74992CD1"/>
    <w:rsid w:val="74E0689B"/>
    <w:rsid w:val="755747C3"/>
    <w:rsid w:val="75FE2854"/>
    <w:rsid w:val="7688040A"/>
    <w:rsid w:val="776D5947"/>
    <w:rsid w:val="78C7785D"/>
    <w:rsid w:val="793248DA"/>
    <w:rsid w:val="79986B03"/>
    <w:rsid w:val="7A8D0632"/>
    <w:rsid w:val="7C185920"/>
    <w:rsid w:val="7D4C6582"/>
    <w:rsid w:val="7EA9451B"/>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7">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8">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9">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0">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3">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2">
    <w:name w:val="toc 7"/>
    <w:basedOn w:val="1"/>
    <w:next w:val="1"/>
    <w:qFormat/>
    <w:uiPriority w:val="39"/>
    <w:pPr>
      <w:ind w:left="1260"/>
      <w:jc w:val="left"/>
    </w:pPr>
    <w:rPr>
      <w:rFonts w:ascii="Times New Roman" w:hAnsi="Times New Roman" w:eastAsia="宋体" w:cs="Times New Roman"/>
      <w:kern w:val="2"/>
      <w:szCs w:val="21"/>
    </w:rPr>
  </w:style>
  <w:style w:type="paragraph" w:styleId="13">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4">
    <w:name w:val="index 8"/>
    <w:basedOn w:val="1"/>
    <w:next w:val="1"/>
    <w:qFormat/>
    <w:uiPriority w:val="0"/>
    <w:pPr>
      <w:ind w:left="1400" w:leftChars="1400"/>
    </w:pPr>
    <w:rPr>
      <w:rFonts w:ascii="Times New Roman" w:hAnsi="Times New Roman" w:eastAsia="宋体" w:cs="Times New Roman"/>
      <w:kern w:val="2"/>
      <w:szCs w:val="20"/>
    </w:rPr>
  </w:style>
  <w:style w:type="paragraph" w:styleId="15">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6">
    <w:name w:val="caption"/>
    <w:basedOn w:val="1"/>
    <w:next w:val="1"/>
    <w:link w:val="149"/>
    <w:qFormat/>
    <w:uiPriority w:val="0"/>
    <w:rPr>
      <w:rFonts w:ascii="Cambria" w:hAnsi="Cambria" w:eastAsia="黑体"/>
      <w:sz w:val="20"/>
    </w:rPr>
  </w:style>
  <w:style w:type="paragraph" w:styleId="17">
    <w:name w:val="index 5"/>
    <w:basedOn w:val="1"/>
    <w:next w:val="1"/>
    <w:qFormat/>
    <w:uiPriority w:val="0"/>
    <w:pPr>
      <w:ind w:left="800" w:leftChars="800"/>
    </w:pPr>
    <w:rPr>
      <w:rFonts w:ascii="Times New Roman" w:hAnsi="Times New Roman" w:eastAsia="宋体" w:cs="Times New Roman"/>
      <w:kern w:val="2"/>
      <w:szCs w:val="20"/>
    </w:rPr>
  </w:style>
  <w:style w:type="paragraph" w:styleId="18">
    <w:name w:val="List Bullet"/>
    <w:basedOn w:val="15"/>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19">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0">
    <w:name w:val="toa heading"/>
    <w:basedOn w:val="1"/>
    <w:next w:val="1"/>
    <w:qFormat/>
    <w:uiPriority w:val="0"/>
    <w:pPr>
      <w:spacing w:before="120"/>
    </w:pPr>
    <w:rPr>
      <w:rFonts w:ascii="Arial" w:hAnsi="Arial" w:eastAsia="宋体" w:cs="Times New Roman"/>
      <w:b/>
      <w:bCs/>
      <w:kern w:val="2"/>
      <w:szCs w:val="24"/>
    </w:rPr>
  </w:style>
  <w:style w:type="paragraph" w:styleId="21">
    <w:name w:val="annotation text"/>
    <w:basedOn w:val="1"/>
    <w:link w:val="151"/>
    <w:qFormat/>
    <w:uiPriority w:val="0"/>
    <w:pPr>
      <w:jc w:val="left"/>
    </w:pPr>
    <w:rPr>
      <w:rFonts w:ascii="Times New Roman" w:hAnsi="Times New Roman" w:eastAsia="宋体" w:cs="Times New Roman"/>
      <w:kern w:val="2"/>
      <w:szCs w:val="20"/>
    </w:rPr>
  </w:style>
  <w:style w:type="paragraph" w:styleId="22">
    <w:name w:val="index 6"/>
    <w:basedOn w:val="1"/>
    <w:next w:val="1"/>
    <w:qFormat/>
    <w:uiPriority w:val="0"/>
    <w:pPr>
      <w:ind w:left="1000" w:leftChars="1000"/>
    </w:pPr>
    <w:rPr>
      <w:rFonts w:ascii="Times New Roman" w:hAnsi="Times New Roman" w:eastAsia="宋体" w:cs="Times New Roman"/>
      <w:kern w:val="2"/>
      <w:szCs w:val="20"/>
    </w:rPr>
  </w:style>
  <w:style w:type="paragraph" w:styleId="23">
    <w:name w:val="Body Text 3"/>
    <w:basedOn w:val="1"/>
    <w:link w:val="152"/>
    <w:qFormat/>
    <w:uiPriority w:val="0"/>
    <w:rPr>
      <w:rFonts w:ascii="黑体" w:hAnsi="Arial" w:eastAsia="黑体" w:cs="Times New Roman"/>
      <w:b/>
      <w:kern w:val="2"/>
      <w:sz w:val="28"/>
      <w:szCs w:val="20"/>
    </w:rPr>
  </w:style>
  <w:style w:type="paragraph" w:styleId="24">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5">
    <w:name w:val="Body Text"/>
    <w:basedOn w:val="1"/>
    <w:next w:val="26"/>
    <w:link w:val="154"/>
    <w:qFormat/>
    <w:uiPriority w:val="0"/>
    <w:rPr>
      <w:rFonts w:ascii="宋体" w:hAnsi="Arial" w:eastAsia="宋体" w:cs="Times New Roman"/>
      <w:kern w:val="2"/>
      <w:sz w:val="28"/>
      <w:szCs w:val="20"/>
    </w:rPr>
  </w:style>
  <w:style w:type="paragraph" w:styleId="26">
    <w:name w:val="Body Text 2"/>
    <w:basedOn w:val="1"/>
    <w:link w:val="155"/>
    <w:qFormat/>
    <w:uiPriority w:val="0"/>
    <w:rPr>
      <w:rFonts w:ascii="仿宋_GB2312" w:hAnsi="Times New Roman" w:eastAsia="仿宋_GB2312" w:cs="Times New Roman"/>
      <w:b/>
      <w:kern w:val="2"/>
      <w:sz w:val="24"/>
      <w:szCs w:val="20"/>
    </w:rPr>
  </w:style>
  <w:style w:type="paragraph" w:styleId="27">
    <w:name w:val="Body Text Indent"/>
    <w:basedOn w:val="1"/>
    <w:next w:val="28"/>
    <w:link w:val="157"/>
    <w:qFormat/>
    <w:uiPriority w:val="0"/>
    <w:pPr>
      <w:ind w:firstLine="645"/>
    </w:pPr>
    <w:rPr>
      <w:rFonts w:ascii="楷体_GB2312" w:hAnsi="Times New Roman" w:eastAsia="楷体_GB2312" w:cs="Times New Roman"/>
      <w:kern w:val="2"/>
      <w:sz w:val="32"/>
      <w:szCs w:val="20"/>
    </w:rPr>
  </w:style>
  <w:style w:type="paragraph" w:styleId="28">
    <w:name w:val="envelope return"/>
    <w:basedOn w:val="1"/>
    <w:qFormat/>
    <w:uiPriority w:val="0"/>
    <w:pPr>
      <w:snapToGrid w:val="0"/>
    </w:pPr>
    <w:rPr>
      <w:rFonts w:ascii="Arial" w:hAnsi="Arial" w:eastAsia="宋体" w:cs="Times New Roman"/>
      <w:kern w:val="2"/>
      <w:szCs w:val="20"/>
    </w:rPr>
  </w:style>
  <w:style w:type="paragraph" w:styleId="29">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30">
    <w:name w:val="List Continue"/>
    <w:basedOn w:val="1"/>
    <w:qFormat/>
    <w:uiPriority w:val="0"/>
    <w:pPr>
      <w:spacing w:after="120"/>
      <w:ind w:left="420"/>
    </w:pPr>
    <w:rPr>
      <w:rFonts w:ascii="Times New Roman" w:hAnsi="Times New Roman" w:eastAsia="宋体" w:cs="Times New Roman"/>
      <w:kern w:val="2"/>
      <w:szCs w:val="24"/>
    </w:rPr>
  </w:style>
  <w:style w:type="paragraph" w:styleId="31">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2">
    <w:name w:val="List Bullet 2"/>
    <w:basedOn w:val="1"/>
    <w:qFormat/>
    <w:uiPriority w:val="0"/>
    <w:pPr>
      <w:spacing w:line="312" w:lineRule="auto"/>
    </w:pPr>
    <w:rPr>
      <w:rFonts w:ascii="Times New Roman" w:hAnsi="Times New Roman" w:eastAsia="宋体" w:cs="Times New Roman"/>
      <w:kern w:val="2"/>
      <w:szCs w:val="21"/>
    </w:rPr>
  </w:style>
  <w:style w:type="paragraph" w:styleId="33">
    <w:name w:val="index 4"/>
    <w:basedOn w:val="1"/>
    <w:next w:val="1"/>
    <w:qFormat/>
    <w:uiPriority w:val="0"/>
    <w:pPr>
      <w:ind w:left="600" w:leftChars="600"/>
    </w:pPr>
    <w:rPr>
      <w:rFonts w:ascii="Times New Roman" w:hAnsi="Times New Roman" w:eastAsia="宋体" w:cs="Times New Roman"/>
      <w:kern w:val="2"/>
      <w:szCs w:val="20"/>
    </w:rPr>
  </w:style>
  <w:style w:type="paragraph" w:styleId="34">
    <w:name w:val="toc 5"/>
    <w:basedOn w:val="1"/>
    <w:next w:val="1"/>
    <w:qFormat/>
    <w:uiPriority w:val="39"/>
    <w:pPr>
      <w:ind w:left="840"/>
      <w:jc w:val="left"/>
    </w:pPr>
    <w:rPr>
      <w:rFonts w:ascii="Times New Roman" w:hAnsi="Times New Roman" w:eastAsia="宋体" w:cs="Times New Roman"/>
      <w:kern w:val="2"/>
      <w:szCs w:val="21"/>
    </w:rPr>
  </w:style>
  <w:style w:type="paragraph" w:styleId="35">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6">
    <w:name w:val="Plain Text"/>
    <w:basedOn w:val="1"/>
    <w:link w:val="134"/>
    <w:qFormat/>
    <w:uiPriority w:val="0"/>
    <w:pPr>
      <w:autoSpaceDE w:val="0"/>
      <w:autoSpaceDN w:val="0"/>
      <w:jc w:val="left"/>
    </w:pPr>
    <w:rPr>
      <w:rFonts w:ascii="宋体" w:hAnsi="Courier New"/>
      <w:sz w:val="22"/>
      <w:lang w:val="zh-CN" w:bidi="zh-CN"/>
    </w:rPr>
  </w:style>
  <w:style w:type="paragraph" w:styleId="37">
    <w:name w:val="toc 8"/>
    <w:basedOn w:val="1"/>
    <w:next w:val="1"/>
    <w:qFormat/>
    <w:uiPriority w:val="39"/>
    <w:pPr>
      <w:ind w:left="1470"/>
      <w:jc w:val="left"/>
    </w:pPr>
    <w:rPr>
      <w:rFonts w:ascii="Times New Roman" w:hAnsi="Times New Roman" w:eastAsia="宋体" w:cs="Times New Roman"/>
      <w:kern w:val="2"/>
      <w:szCs w:val="21"/>
    </w:rPr>
  </w:style>
  <w:style w:type="paragraph" w:styleId="38">
    <w:name w:val="index 3"/>
    <w:basedOn w:val="1"/>
    <w:next w:val="1"/>
    <w:qFormat/>
    <w:uiPriority w:val="0"/>
    <w:pPr>
      <w:ind w:left="400" w:leftChars="400"/>
    </w:pPr>
    <w:rPr>
      <w:rFonts w:ascii="Times New Roman" w:hAnsi="Times New Roman" w:eastAsia="宋体" w:cs="Times New Roman"/>
      <w:kern w:val="2"/>
      <w:szCs w:val="20"/>
    </w:rPr>
  </w:style>
  <w:style w:type="paragraph" w:styleId="39">
    <w:name w:val="Date"/>
    <w:basedOn w:val="1"/>
    <w:next w:val="1"/>
    <w:link w:val="160"/>
    <w:qFormat/>
    <w:uiPriority w:val="0"/>
    <w:rPr>
      <w:rFonts w:ascii="Times New Roman" w:hAnsi="Times New Roman" w:eastAsia="宋体" w:cs="Times New Roman"/>
      <w:b/>
      <w:kern w:val="2"/>
      <w:sz w:val="28"/>
      <w:szCs w:val="20"/>
    </w:rPr>
  </w:style>
  <w:style w:type="paragraph" w:styleId="40">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1">
    <w:name w:val="Balloon Text"/>
    <w:basedOn w:val="1"/>
    <w:link w:val="136"/>
    <w:qFormat/>
    <w:uiPriority w:val="0"/>
    <w:rPr>
      <w:sz w:val="18"/>
      <w:szCs w:val="18"/>
    </w:rPr>
  </w:style>
  <w:style w:type="paragraph" w:styleId="42">
    <w:name w:val="footer"/>
    <w:basedOn w:val="1"/>
    <w:link w:val="128"/>
    <w:qFormat/>
    <w:uiPriority w:val="0"/>
    <w:pPr>
      <w:tabs>
        <w:tab w:val="center" w:pos="4153"/>
        <w:tab w:val="right" w:pos="8306"/>
      </w:tabs>
      <w:snapToGrid w:val="0"/>
      <w:jc w:val="left"/>
    </w:pPr>
    <w:rPr>
      <w:sz w:val="18"/>
    </w:rPr>
  </w:style>
  <w:style w:type="paragraph" w:styleId="4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4">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5">
    <w:name w:val="toc 1"/>
    <w:basedOn w:val="1"/>
    <w:next w:val="1"/>
    <w:qFormat/>
    <w:uiPriority w:val="39"/>
  </w:style>
  <w:style w:type="paragraph" w:styleId="46">
    <w:name w:val="toc 4"/>
    <w:basedOn w:val="1"/>
    <w:next w:val="1"/>
    <w:qFormat/>
    <w:uiPriority w:val="39"/>
    <w:pPr>
      <w:ind w:left="630"/>
      <w:jc w:val="left"/>
    </w:pPr>
    <w:rPr>
      <w:rFonts w:ascii="Times New Roman" w:hAnsi="Times New Roman" w:eastAsia="宋体" w:cs="Times New Roman"/>
      <w:kern w:val="2"/>
      <w:szCs w:val="21"/>
    </w:rPr>
  </w:style>
  <w:style w:type="paragraph" w:styleId="47">
    <w:name w:val="index heading"/>
    <w:basedOn w:val="1"/>
    <w:next w:val="48"/>
    <w:qFormat/>
    <w:uiPriority w:val="0"/>
    <w:rPr>
      <w:rFonts w:ascii="Times New Roman" w:hAnsi="Times New Roman" w:eastAsia="宋体" w:cs="Times New Roman"/>
      <w:kern w:val="2"/>
      <w:szCs w:val="20"/>
    </w:rPr>
  </w:style>
  <w:style w:type="paragraph" w:styleId="48">
    <w:name w:val="index 1"/>
    <w:basedOn w:val="1"/>
    <w:next w:val="1"/>
    <w:qFormat/>
    <w:uiPriority w:val="0"/>
  </w:style>
  <w:style w:type="paragraph" w:styleId="49">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0">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1">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2">
    <w:name w:val="toc 6"/>
    <w:basedOn w:val="1"/>
    <w:next w:val="1"/>
    <w:qFormat/>
    <w:uiPriority w:val="39"/>
    <w:pPr>
      <w:ind w:left="1050"/>
      <w:jc w:val="left"/>
    </w:pPr>
    <w:rPr>
      <w:rFonts w:ascii="Times New Roman" w:hAnsi="Times New Roman" w:eastAsia="宋体" w:cs="Times New Roman"/>
      <w:kern w:val="2"/>
      <w:szCs w:val="21"/>
    </w:rPr>
  </w:style>
  <w:style w:type="paragraph" w:styleId="53">
    <w:name w:val="List 5"/>
    <w:basedOn w:val="1"/>
    <w:qFormat/>
    <w:uiPriority w:val="0"/>
    <w:pPr>
      <w:ind w:left="2100" w:hanging="420"/>
    </w:pPr>
    <w:rPr>
      <w:rFonts w:ascii="Times New Roman" w:hAnsi="Times New Roman" w:eastAsia="宋体" w:cs="Times New Roman"/>
      <w:kern w:val="2"/>
      <w:szCs w:val="24"/>
    </w:rPr>
  </w:style>
  <w:style w:type="paragraph" w:styleId="54">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5">
    <w:name w:val="index 7"/>
    <w:basedOn w:val="1"/>
    <w:next w:val="1"/>
    <w:qFormat/>
    <w:uiPriority w:val="0"/>
    <w:pPr>
      <w:ind w:left="1200" w:leftChars="1200"/>
    </w:pPr>
    <w:rPr>
      <w:rFonts w:ascii="Times New Roman" w:hAnsi="Times New Roman" w:eastAsia="宋体" w:cs="Times New Roman"/>
      <w:kern w:val="2"/>
      <w:szCs w:val="20"/>
    </w:rPr>
  </w:style>
  <w:style w:type="paragraph" w:styleId="56">
    <w:name w:val="index 9"/>
    <w:basedOn w:val="1"/>
    <w:next w:val="1"/>
    <w:qFormat/>
    <w:uiPriority w:val="0"/>
    <w:pPr>
      <w:ind w:left="1600" w:leftChars="1600"/>
    </w:pPr>
    <w:rPr>
      <w:rFonts w:ascii="Times New Roman" w:hAnsi="Times New Roman" w:eastAsia="宋体" w:cs="Times New Roman"/>
      <w:kern w:val="2"/>
      <w:szCs w:val="20"/>
    </w:rPr>
  </w:style>
  <w:style w:type="paragraph" w:styleId="57">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8">
    <w:name w:val="toc 2"/>
    <w:basedOn w:val="1"/>
    <w:next w:val="1"/>
    <w:qFormat/>
    <w:uiPriority w:val="39"/>
    <w:pPr>
      <w:ind w:left="420" w:leftChars="200"/>
    </w:pPr>
  </w:style>
  <w:style w:type="paragraph" w:styleId="59">
    <w:name w:val="toc 9"/>
    <w:basedOn w:val="1"/>
    <w:next w:val="1"/>
    <w:qFormat/>
    <w:uiPriority w:val="39"/>
    <w:pPr>
      <w:ind w:left="1680"/>
      <w:jc w:val="left"/>
    </w:pPr>
    <w:rPr>
      <w:rFonts w:ascii="Times New Roman" w:hAnsi="Times New Roman" w:eastAsia="宋体" w:cs="Times New Roman"/>
      <w:kern w:val="2"/>
      <w:szCs w:val="21"/>
    </w:rPr>
  </w:style>
  <w:style w:type="paragraph" w:styleId="60">
    <w:name w:val="List 4"/>
    <w:basedOn w:val="1"/>
    <w:qFormat/>
    <w:uiPriority w:val="0"/>
    <w:pPr>
      <w:ind w:left="1680" w:hanging="420"/>
    </w:pPr>
    <w:rPr>
      <w:rFonts w:ascii="Times New Roman" w:hAnsi="Times New Roman" w:eastAsia="宋体" w:cs="Times New Roman"/>
      <w:kern w:val="2"/>
      <w:szCs w:val="24"/>
    </w:rPr>
  </w:style>
  <w:style w:type="paragraph" w:styleId="61">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2">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3">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sz w:val="24"/>
      <w:szCs w:val="24"/>
    </w:rPr>
  </w:style>
  <w:style w:type="paragraph" w:styleId="65">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6">
    <w:name w:val="index 2"/>
    <w:basedOn w:val="1"/>
    <w:next w:val="1"/>
    <w:qFormat/>
    <w:uiPriority w:val="0"/>
    <w:pPr>
      <w:ind w:left="200" w:leftChars="200"/>
    </w:pPr>
    <w:rPr>
      <w:rFonts w:ascii="Times New Roman" w:hAnsi="Times New Roman" w:eastAsia="宋体" w:cs="Times New Roman"/>
      <w:kern w:val="2"/>
      <w:szCs w:val="20"/>
    </w:rPr>
  </w:style>
  <w:style w:type="paragraph" w:styleId="67">
    <w:name w:val="Title"/>
    <w:basedOn w:val="2"/>
    <w:link w:val="171"/>
    <w:qFormat/>
    <w:uiPriority w:val="0"/>
    <w:pPr>
      <w:spacing w:before="120" w:after="120" w:line="360" w:lineRule="auto"/>
      <w:jc w:val="center"/>
    </w:pPr>
    <w:rPr>
      <w:rFonts w:ascii="宋体" w:hAnsi="宋体" w:eastAsia="宋体" w:cs="Times New Roman"/>
      <w:bCs w:val="0"/>
      <w:sz w:val="32"/>
      <w:szCs w:val="20"/>
    </w:rPr>
  </w:style>
  <w:style w:type="paragraph" w:styleId="68">
    <w:name w:val="annotation subject"/>
    <w:basedOn w:val="21"/>
    <w:next w:val="21"/>
    <w:link w:val="172"/>
    <w:qFormat/>
    <w:uiPriority w:val="99"/>
    <w:rPr>
      <w:b/>
      <w:bCs/>
      <w:szCs w:val="24"/>
    </w:rPr>
  </w:style>
  <w:style w:type="paragraph" w:styleId="69">
    <w:name w:val="Body Text First Indent"/>
    <w:basedOn w:val="25"/>
    <w:next w:val="70"/>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76"/>
    <w:qFormat/>
    <w:uiPriority w:val="0"/>
    <w:pPr>
      <w:spacing w:after="120"/>
      <w:ind w:left="420" w:firstLine="210"/>
    </w:pPr>
    <w:rPr>
      <w:rFonts w:ascii="Times New Roman"/>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basedOn w:val="73"/>
    <w:unhideWhenUsed/>
    <w:qFormat/>
    <w:uiPriority w:val="0"/>
    <w:rPr>
      <w:color w:val="800080"/>
      <w:u w:val="single"/>
    </w:rPr>
  </w:style>
  <w:style w:type="character" w:styleId="77">
    <w:name w:val="Emphasis"/>
    <w:qFormat/>
    <w:uiPriority w:val="20"/>
    <w:rPr>
      <w:color w:val="CC0033"/>
    </w:rPr>
  </w:style>
  <w:style w:type="character" w:styleId="78">
    <w:name w:val="HTML Definition"/>
    <w:basedOn w:val="73"/>
    <w:qFormat/>
    <w:uiPriority w:val="0"/>
  </w:style>
  <w:style w:type="character" w:styleId="79">
    <w:name w:val="HTML Typewriter"/>
    <w:basedOn w:val="73"/>
    <w:qFormat/>
    <w:uiPriority w:val="0"/>
    <w:rPr>
      <w:rFonts w:hint="default" w:ascii="monospace" w:hAnsi="monospace" w:eastAsia="monospace" w:cs="monospace"/>
      <w:sz w:val="20"/>
    </w:rPr>
  </w:style>
  <w:style w:type="character" w:styleId="80">
    <w:name w:val="HTML Acronym"/>
    <w:basedOn w:val="73"/>
    <w:qFormat/>
    <w:uiPriority w:val="0"/>
  </w:style>
  <w:style w:type="character" w:styleId="81">
    <w:name w:val="HTML Variable"/>
    <w:basedOn w:val="73"/>
    <w:qFormat/>
    <w:uiPriority w:val="0"/>
  </w:style>
  <w:style w:type="character" w:styleId="82">
    <w:name w:val="Hyperlink"/>
    <w:basedOn w:val="73"/>
    <w:unhideWhenUsed/>
    <w:qFormat/>
    <w:uiPriority w:val="99"/>
    <w:rPr>
      <w:color w:val="0000FF"/>
      <w:u w:val="single"/>
    </w:rPr>
  </w:style>
  <w:style w:type="character" w:styleId="83">
    <w:name w:val="HTML Code"/>
    <w:basedOn w:val="73"/>
    <w:qFormat/>
    <w:uiPriority w:val="0"/>
    <w:rPr>
      <w:rFonts w:hint="default" w:ascii="monospace" w:hAnsi="monospace" w:eastAsia="monospace" w:cs="monospace"/>
      <w:sz w:val="20"/>
    </w:rPr>
  </w:style>
  <w:style w:type="character" w:styleId="84">
    <w:name w:val="annotation reference"/>
    <w:qFormat/>
    <w:uiPriority w:val="99"/>
    <w:rPr>
      <w:sz w:val="21"/>
    </w:rPr>
  </w:style>
  <w:style w:type="character" w:styleId="85">
    <w:name w:val="HTML Cite"/>
    <w:basedOn w:val="73"/>
    <w:qFormat/>
    <w:uiPriority w:val="0"/>
  </w:style>
  <w:style w:type="character" w:styleId="86">
    <w:name w:val="HTML Keyboard"/>
    <w:basedOn w:val="73"/>
    <w:qFormat/>
    <w:uiPriority w:val="0"/>
    <w:rPr>
      <w:rFonts w:ascii="monospace" w:hAnsi="monospace" w:eastAsia="monospace" w:cs="monospace"/>
      <w:sz w:val="20"/>
    </w:rPr>
  </w:style>
  <w:style w:type="character" w:styleId="87">
    <w:name w:val="HTML Sample"/>
    <w:basedOn w:val="73"/>
    <w:qFormat/>
    <w:uiPriority w:val="0"/>
    <w:rPr>
      <w:rFonts w:hint="default" w:ascii="monospace" w:hAnsi="monospace" w:eastAsia="monospace" w:cs="monospace"/>
    </w:rPr>
  </w:style>
  <w:style w:type="character" w:customStyle="1" w:styleId="88">
    <w:name w:val="标题 1 Char"/>
    <w:basedOn w:val="73"/>
    <w:link w:val="2"/>
    <w:qFormat/>
    <w:uiPriority w:val="0"/>
    <w:rPr>
      <w:b/>
      <w:bCs/>
      <w:kern w:val="44"/>
      <w:sz w:val="44"/>
      <w:szCs w:val="44"/>
    </w:rPr>
  </w:style>
  <w:style w:type="paragraph" w:customStyle="1" w:styleId="89">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0">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6"/>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3"/>
    <w:link w:val="3"/>
    <w:qFormat/>
    <w:uiPriority w:val="9"/>
    <w:rPr>
      <w:rFonts w:asciiTheme="majorHAnsi" w:hAnsiTheme="majorHAnsi" w:eastAsiaTheme="majorEastAsia" w:cstheme="majorBidi"/>
      <w:b/>
      <w:bCs/>
      <w:sz w:val="32"/>
      <w:szCs w:val="32"/>
    </w:rPr>
  </w:style>
  <w:style w:type="character" w:customStyle="1" w:styleId="128">
    <w:name w:val="页脚 Char"/>
    <w:basedOn w:val="73"/>
    <w:link w:val="42"/>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3"/>
    <w:link w:val="36"/>
    <w:qFormat/>
    <w:uiPriority w:val="99"/>
    <w:rPr>
      <w:rFonts w:ascii="宋体" w:hAnsi="Courier New"/>
      <w:sz w:val="22"/>
      <w:szCs w:val="22"/>
      <w:lang w:val="zh-CN" w:bidi="zh-CN"/>
    </w:rPr>
  </w:style>
  <w:style w:type="paragraph" w:customStyle="1" w:styleId="135">
    <w:name w:val="TOC 标题1"/>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3"/>
    <w:link w:val="41"/>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3"/>
    <w:link w:val="4"/>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3"/>
    <w:link w:val="5"/>
    <w:qFormat/>
    <w:uiPriority w:val="0"/>
    <w:rPr>
      <w:rFonts w:ascii="Arial" w:hAnsi="Arial" w:eastAsia="黑体" w:cs="Times New Roman"/>
      <w:b/>
      <w:bCs/>
      <w:kern w:val="2"/>
      <w:sz w:val="28"/>
      <w:szCs w:val="28"/>
    </w:rPr>
  </w:style>
  <w:style w:type="character" w:customStyle="1" w:styleId="141">
    <w:name w:val="标题 5 Char"/>
    <w:basedOn w:val="73"/>
    <w:link w:val="6"/>
    <w:qFormat/>
    <w:uiPriority w:val="0"/>
    <w:rPr>
      <w:rFonts w:ascii="宋体" w:hAnsi="Arial" w:eastAsia="宋体" w:cs="Times New Roman"/>
      <w:bCs/>
      <w:kern w:val="2"/>
      <w:sz w:val="28"/>
    </w:rPr>
  </w:style>
  <w:style w:type="character" w:customStyle="1" w:styleId="142">
    <w:name w:val="标题 6 Char"/>
    <w:basedOn w:val="73"/>
    <w:link w:val="7"/>
    <w:qFormat/>
    <w:uiPriority w:val="0"/>
    <w:rPr>
      <w:rFonts w:ascii="宋体" w:hAnsi="宋体" w:eastAsia="宋体" w:cs="Times New Roman"/>
      <w:sz w:val="28"/>
    </w:rPr>
  </w:style>
  <w:style w:type="character" w:customStyle="1" w:styleId="143">
    <w:name w:val="标题 7 Char"/>
    <w:basedOn w:val="73"/>
    <w:link w:val="8"/>
    <w:qFormat/>
    <w:uiPriority w:val="0"/>
    <w:rPr>
      <w:rFonts w:ascii="Arial" w:hAnsi="Arial" w:eastAsia="仿宋_GB2312" w:cs="Times New Roman"/>
      <w:b/>
      <w:bCs/>
      <w:spacing w:val="-4"/>
      <w:kern w:val="2"/>
      <w:sz w:val="24"/>
      <w:szCs w:val="24"/>
    </w:rPr>
  </w:style>
  <w:style w:type="character" w:customStyle="1" w:styleId="144">
    <w:name w:val="标题 8 Char"/>
    <w:basedOn w:val="73"/>
    <w:link w:val="9"/>
    <w:qFormat/>
    <w:uiPriority w:val="0"/>
    <w:rPr>
      <w:rFonts w:ascii="Arial" w:hAnsi="Arial" w:eastAsia="黑体" w:cs="Times New Roman"/>
      <w:kern w:val="2"/>
      <w:sz w:val="24"/>
      <w:szCs w:val="24"/>
    </w:rPr>
  </w:style>
  <w:style w:type="character" w:customStyle="1" w:styleId="145">
    <w:name w:val="标题 9 Char"/>
    <w:basedOn w:val="73"/>
    <w:link w:val="10"/>
    <w:qFormat/>
    <w:uiPriority w:val="0"/>
    <w:rPr>
      <w:rFonts w:ascii="Arial" w:hAnsi="Arial" w:eastAsia="黑体" w:cs="Times New Roman"/>
      <w:kern w:val="2"/>
      <w:sz w:val="21"/>
      <w:szCs w:val="21"/>
    </w:rPr>
  </w:style>
  <w:style w:type="character" w:customStyle="1" w:styleId="146">
    <w:name w:val="Default Char"/>
    <w:link w:val="90"/>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5"/>
    <w:qFormat/>
    <w:uiPriority w:val="0"/>
    <w:rPr>
      <w:rFonts w:ascii="宋体" w:hAnsi="Times New Roman" w:eastAsia="宋体" w:cs="Times New Roman"/>
      <w:sz w:val="24"/>
    </w:rPr>
  </w:style>
  <w:style w:type="character" w:customStyle="1" w:styleId="149">
    <w:name w:val="题注 Char"/>
    <w:link w:val="16"/>
    <w:qFormat/>
    <w:locked/>
    <w:uiPriority w:val="0"/>
    <w:rPr>
      <w:rFonts w:ascii="Cambria" w:hAnsi="Cambria" w:eastAsia="黑体"/>
      <w:szCs w:val="22"/>
    </w:rPr>
  </w:style>
  <w:style w:type="character" w:customStyle="1" w:styleId="150">
    <w:name w:val="文档结构图 Char"/>
    <w:basedOn w:val="73"/>
    <w:link w:val="19"/>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3"/>
    <w:link w:val="21"/>
    <w:qFormat/>
    <w:uiPriority w:val="0"/>
    <w:rPr>
      <w:rFonts w:ascii="Times New Roman" w:hAnsi="Times New Roman" w:eastAsia="宋体" w:cs="Times New Roman"/>
      <w:kern w:val="2"/>
      <w:sz w:val="21"/>
    </w:rPr>
  </w:style>
  <w:style w:type="character" w:customStyle="1" w:styleId="152">
    <w:name w:val="正文文本 3 Char"/>
    <w:basedOn w:val="73"/>
    <w:link w:val="23"/>
    <w:qFormat/>
    <w:uiPriority w:val="0"/>
    <w:rPr>
      <w:rFonts w:ascii="黑体" w:hAnsi="Arial" w:eastAsia="黑体" w:cs="Times New Roman"/>
      <w:b/>
      <w:kern w:val="2"/>
      <w:sz w:val="28"/>
    </w:rPr>
  </w:style>
  <w:style w:type="character" w:customStyle="1" w:styleId="153">
    <w:name w:val="正文文本 Char"/>
    <w:basedOn w:val="73"/>
    <w:qFormat/>
    <w:uiPriority w:val="0"/>
    <w:rPr>
      <w:sz w:val="21"/>
      <w:szCs w:val="22"/>
    </w:rPr>
  </w:style>
  <w:style w:type="character" w:customStyle="1" w:styleId="154">
    <w:name w:val="正文文本 Char4"/>
    <w:link w:val="25"/>
    <w:qFormat/>
    <w:uiPriority w:val="0"/>
    <w:rPr>
      <w:rFonts w:ascii="宋体" w:hAnsi="Arial" w:eastAsia="宋体" w:cs="Times New Roman"/>
      <w:kern w:val="2"/>
      <w:sz w:val="28"/>
    </w:rPr>
  </w:style>
  <w:style w:type="character" w:customStyle="1" w:styleId="155">
    <w:name w:val="正文文本 2 Char"/>
    <w:basedOn w:val="73"/>
    <w:link w:val="26"/>
    <w:qFormat/>
    <w:uiPriority w:val="0"/>
    <w:rPr>
      <w:rFonts w:ascii="仿宋_GB2312" w:hAnsi="Times New Roman" w:eastAsia="仿宋_GB2312" w:cs="Times New Roman"/>
      <w:b/>
      <w:kern w:val="2"/>
      <w:sz w:val="24"/>
    </w:rPr>
  </w:style>
  <w:style w:type="character" w:customStyle="1" w:styleId="156">
    <w:name w:val="正文文本缩进 Char"/>
    <w:basedOn w:val="73"/>
    <w:qFormat/>
    <w:uiPriority w:val="0"/>
    <w:rPr>
      <w:sz w:val="21"/>
      <w:szCs w:val="22"/>
    </w:rPr>
  </w:style>
  <w:style w:type="character" w:customStyle="1" w:styleId="157">
    <w:name w:val="正文文本缩进 Char3"/>
    <w:link w:val="27"/>
    <w:qFormat/>
    <w:uiPriority w:val="0"/>
    <w:rPr>
      <w:rFonts w:ascii="楷体_GB2312" w:hAnsi="Times New Roman" w:eastAsia="楷体_GB2312" w:cs="Times New Roman"/>
      <w:kern w:val="2"/>
      <w:sz w:val="32"/>
    </w:rPr>
  </w:style>
  <w:style w:type="character" w:customStyle="1" w:styleId="158">
    <w:name w:val="目录 3 Char"/>
    <w:link w:val="35"/>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3"/>
    <w:link w:val="39"/>
    <w:qFormat/>
    <w:uiPriority w:val="0"/>
    <w:rPr>
      <w:rFonts w:ascii="Times New Roman" w:hAnsi="Times New Roman" w:eastAsia="宋体" w:cs="Times New Roman"/>
      <w:b/>
      <w:kern w:val="2"/>
      <w:sz w:val="28"/>
    </w:rPr>
  </w:style>
  <w:style w:type="character" w:customStyle="1" w:styleId="161">
    <w:name w:val="正文文本缩进 2 Char"/>
    <w:basedOn w:val="73"/>
    <w:link w:val="40"/>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3"/>
    <w:qFormat/>
    <w:uiPriority w:val="0"/>
    <w:rPr>
      <w:sz w:val="18"/>
      <w:szCs w:val="22"/>
    </w:rPr>
  </w:style>
  <w:style w:type="character" w:customStyle="1" w:styleId="165">
    <w:name w:val="签名 Char"/>
    <w:basedOn w:val="73"/>
    <w:link w:val="44"/>
    <w:qFormat/>
    <w:uiPriority w:val="0"/>
    <w:rPr>
      <w:rFonts w:ascii="Times New Roman" w:hAnsi="Times New Roman" w:eastAsia="宋体" w:cs="Times New Roman"/>
      <w:kern w:val="2"/>
      <w:sz w:val="18"/>
    </w:rPr>
  </w:style>
  <w:style w:type="character" w:customStyle="1" w:styleId="166">
    <w:name w:val="副标题 Char"/>
    <w:basedOn w:val="73"/>
    <w:link w:val="49"/>
    <w:qFormat/>
    <w:uiPriority w:val="99"/>
    <w:rPr>
      <w:rFonts w:ascii="Cambria" w:hAnsi="Cambria" w:eastAsia="宋体" w:cs="Times New Roman"/>
      <w:b/>
      <w:bCs/>
      <w:kern w:val="28"/>
      <w:sz w:val="32"/>
      <w:szCs w:val="32"/>
    </w:rPr>
  </w:style>
  <w:style w:type="character" w:customStyle="1" w:styleId="167">
    <w:name w:val="脚注文本 Char"/>
    <w:basedOn w:val="73"/>
    <w:link w:val="51"/>
    <w:qFormat/>
    <w:uiPriority w:val="99"/>
    <w:rPr>
      <w:rFonts w:ascii="Times New Roman" w:hAnsi="Times New Roman" w:eastAsia="宋体" w:cs="Times New Roman"/>
      <w:kern w:val="2"/>
      <w:sz w:val="18"/>
      <w:szCs w:val="18"/>
    </w:rPr>
  </w:style>
  <w:style w:type="character" w:customStyle="1" w:styleId="168">
    <w:name w:val="正文文本缩进 3 Char"/>
    <w:basedOn w:val="73"/>
    <w:link w:val="54"/>
    <w:qFormat/>
    <w:uiPriority w:val="0"/>
    <w:rPr>
      <w:rFonts w:ascii="仿宋_GB2312" w:hAnsi="Arial" w:eastAsia="仿宋_GB2312" w:cs="Times New Roman"/>
      <w:color w:val="000000"/>
      <w:kern w:val="2"/>
      <w:sz w:val="30"/>
    </w:rPr>
  </w:style>
  <w:style w:type="character" w:customStyle="1" w:styleId="169">
    <w:name w:val="信息标题 Char"/>
    <w:basedOn w:val="73"/>
    <w:link w:val="62"/>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3"/>
    <w:link w:val="63"/>
    <w:qFormat/>
    <w:uiPriority w:val="0"/>
    <w:rPr>
      <w:rFonts w:ascii="宋体" w:hAnsi="宋体" w:eastAsia="宋体" w:cs="Times New Roman"/>
      <w:sz w:val="24"/>
      <w:szCs w:val="24"/>
    </w:rPr>
  </w:style>
  <w:style w:type="character" w:customStyle="1" w:styleId="171">
    <w:name w:val="标题 Char"/>
    <w:basedOn w:val="73"/>
    <w:link w:val="67"/>
    <w:qFormat/>
    <w:uiPriority w:val="0"/>
    <w:rPr>
      <w:rFonts w:ascii="宋体" w:hAnsi="宋体" w:eastAsia="宋体" w:cs="Times New Roman"/>
      <w:b/>
      <w:kern w:val="44"/>
      <w:sz w:val="32"/>
    </w:rPr>
  </w:style>
  <w:style w:type="character" w:customStyle="1" w:styleId="172">
    <w:name w:val="批注主题 Char"/>
    <w:basedOn w:val="151"/>
    <w:link w:val="68"/>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69"/>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0"/>
    <w:qFormat/>
    <w:uiPriority w:val="0"/>
    <w:rPr>
      <w:rFonts w:ascii="Times New Roman" w:hAnsi="Times New Roman" w:eastAsia="楷体_GB2312" w:cs="Times New Roman"/>
      <w:kern w:val="2"/>
      <w:sz w:val="32"/>
    </w:rPr>
  </w:style>
  <w:style w:type="table" w:customStyle="1" w:styleId="177">
    <w:name w:val="网格型1"/>
    <w:basedOn w:val="7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4"/>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3"/>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3"/>
    <w:next w:val="33"/>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3"/>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3"/>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3"/>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3"/>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3"/>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3"/>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7"/>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2"/>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19"/>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2"/>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6"/>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9"/>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8"/>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9"/>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5"/>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3"/>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4"/>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2"/>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0"/>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90"/>
    <w:next w:val="90"/>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8"/>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9"/>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4"/>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2"/>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4"/>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1"/>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1"/>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3"/>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3"/>
    <w:qFormat/>
    <w:uiPriority w:val="0"/>
  </w:style>
  <w:style w:type="character" w:customStyle="1" w:styleId="695">
    <w:name w:val="hover18"/>
    <w:basedOn w:val="73"/>
    <w:qFormat/>
    <w:uiPriority w:val="0"/>
  </w:style>
  <w:style w:type="character" w:customStyle="1" w:styleId="696">
    <w:name w:val="hover"/>
    <w:basedOn w:val="73"/>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3"/>
    <w:qFormat/>
    <w:uiPriority w:val="0"/>
    <w:rPr>
      <w:rFonts w:hint="eastAsia" w:ascii="宋体" w:hAnsi="宋体" w:eastAsia="宋体" w:cs="宋体"/>
      <w:color w:val="000000"/>
      <w:sz w:val="22"/>
      <w:szCs w:val="22"/>
      <w:u w:val="none"/>
    </w:rPr>
  </w:style>
  <w:style w:type="character" w:customStyle="1" w:styleId="701">
    <w:name w:val="font12"/>
    <w:basedOn w:val="73"/>
    <w:qFormat/>
    <w:uiPriority w:val="0"/>
    <w:rPr>
      <w:rFonts w:hint="eastAsia" w:ascii="宋体" w:hAnsi="宋体" w:eastAsia="宋体" w:cs="宋体"/>
      <w:color w:val="000000"/>
      <w:sz w:val="24"/>
      <w:szCs w:val="24"/>
      <w:u w:val="none"/>
    </w:rPr>
  </w:style>
  <w:style w:type="character" w:customStyle="1" w:styleId="702">
    <w:name w:val="font71"/>
    <w:basedOn w:val="73"/>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3109</Words>
  <Characters>3351</Characters>
  <Lines>41</Lines>
  <Paragraphs>56</Paragraphs>
  <TotalTime>9</TotalTime>
  <ScaleCrop>false</ScaleCrop>
  <LinksUpToDate>false</LinksUpToDate>
  <CharactersWithSpaces>3471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2026-04-01T02:36:11Z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92A2DBBFAFC4404EA7B773A808DA1833_13</vt:lpwstr>
  </property>
  <property fmtid="{D5CDD505-2E9C-101B-9397-08002B2CF9AE}" pid="4" name="KSOTemplateDocerSaveRecord">
    <vt:lpwstr>eyJoZGlkIjoiZjZmYTNhZGMxMGZhNDNjNzQyMmJhZDkxOTFlYmNiMjgiLCJ1c2VySWQiOiIxMzUwNjU0Nzk5In0=</vt:lpwstr>
  </property>
</Properties>
</file>