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0983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方正小标宋简体" w:cs="Times New Roman"/>
          <w:b w:val="0"/>
          <w:bCs w:val="0"/>
          <w:kern w:val="2"/>
          <w:sz w:val="44"/>
          <w:szCs w:val="44"/>
          <w:highlight w:val="none"/>
        </w:rPr>
      </w:pPr>
      <w:r>
        <w:rPr>
          <w:rFonts w:hint="default" w:ascii="Times New Roman" w:hAnsi="Times New Roman" w:eastAsia="方正小标宋简体" w:cs="Times New Roman"/>
          <w:b w:val="0"/>
          <w:bCs w:val="0"/>
          <w:kern w:val="2"/>
          <w:sz w:val="44"/>
          <w:szCs w:val="44"/>
          <w:highlight w:val="none"/>
          <w:lang w:val="en-US" w:eastAsia="zh-CN" w:bidi="ar"/>
        </w:rPr>
        <w:t>政府采购货物（设备）</w:t>
      </w:r>
      <w:r>
        <w:rPr>
          <w:rFonts w:hint="eastAsia" w:ascii="Times New Roman" w:hAnsi="Times New Roman" w:eastAsia="方正小标宋简体" w:cs="Times New Roman"/>
          <w:b w:val="0"/>
          <w:bCs w:val="0"/>
          <w:kern w:val="2"/>
          <w:sz w:val="44"/>
          <w:szCs w:val="44"/>
          <w:highlight w:val="none"/>
          <w:lang w:val="en-US" w:eastAsia="zh-CN" w:bidi="ar"/>
        </w:rPr>
        <w:t>项目</w:t>
      </w:r>
      <w:r>
        <w:rPr>
          <w:rFonts w:hint="default" w:ascii="Times New Roman" w:hAnsi="Times New Roman" w:eastAsia="方正小标宋简体" w:cs="Times New Roman"/>
          <w:b w:val="0"/>
          <w:bCs w:val="0"/>
          <w:kern w:val="2"/>
          <w:sz w:val="44"/>
          <w:szCs w:val="44"/>
          <w:highlight w:val="none"/>
          <w:lang w:val="en-US" w:eastAsia="zh-CN" w:bidi="ar"/>
        </w:rPr>
        <w:t>总结分析报告</w:t>
      </w:r>
    </w:p>
    <w:p w14:paraId="0EFA8F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仿宋_GB2312" w:hAnsi="仿宋_GB2312" w:eastAsia="仿宋_GB2312" w:cs="仿宋_GB2312"/>
          <w:b w:val="0"/>
          <w:bCs w:val="0"/>
          <w:kern w:val="2"/>
          <w:sz w:val="32"/>
          <w:szCs w:val="32"/>
          <w:highlight w:val="none"/>
          <w:lang w:val="en-US" w:eastAsia="zh-CN" w:bidi="ar"/>
        </w:rPr>
      </w:pPr>
      <w:r>
        <w:rPr>
          <w:rFonts w:hint="eastAsia" w:ascii="仿宋_GB2312" w:hAnsi="仿宋_GB2312" w:eastAsia="仿宋_GB2312" w:cs="仿宋_GB2312"/>
          <w:b w:val="0"/>
          <w:bCs w:val="0"/>
          <w:kern w:val="2"/>
          <w:sz w:val="32"/>
          <w:szCs w:val="32"/>
          <w:highlight w:val="none"/>
          <w:lang w:val="en-US" w:eastAsia="zh-CN" w:bidi="ar"/>
        </w:rPr>
        <w:t>***单位***项目（采购编号）</w:t>
      </w:r>
    </w:p>
    <w:p w14:paraId="6FDD74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仿宋_GB2312" w:hAnsi="仿宋_GB2312" w:eastAsia="仿宋_GB2312" w:cs="仿宋_GB2312"/>
          <w:b w:val="0"/>
          <w:bCs w:val="0"/>
          <w:kern w:val="2"/>
          <w:sz w:val="32"/>
          <w:szCs w:val="32"/>
          <w:highlight w:val="none"/>
          <w:lang w:val="en-US" w:eastAsia="zh-CN" w:bidi="ar"/>
        </w:rPr>
      </w:pPr>
      <w:r>
        <w:rPr>
          <w:rFonts w:hint="eastAsia" w:ascii="仿宋_GB2312" w:hAnsi="仿宋_GB2312" w:eastAsia="仿宋_GB2312" w:cs="仿宋_GB2312"/>
          <w:b w:val="0"/>
          <w:bCs w:val="0"/>
          <w:kern w:val="2"/>
          <w:sz w:val="32"/>
          <w:szCs w:val="32"/>
          <w:highlight w:val="none"/>
          <w:lang w:val="en-US" w:eastAsia="zh-CN" w:bidi="ar"/>
        </w:rPr>
        <w:t>第一/二次报告（共*次）</w:t>
      </w:r>
    </w:p>
    <w:p w14:paraId="53F598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both"/>
        <w:textAlignment w:val="auto"/>
        <w:rPr>
          <w:rFonts w:hint="default" w:ascii="Times New Roman" w:hAnsi="Times New Roman" w:eastAsia="黑体" w:cs="Times New Roman"/>
          <w:b w:val="0"/>
          <w:bCs w:val="0"/>
          <w:kern w:val="2"/>
          <w:sz w:val="32"/>
          <w:szCs w:val="32"/>
          <w:highlight w:val="none"/>
        </w:rPr>
      </w:pPr>
      <w:r>
        <w:rPr>
          <w:rFonts w:hint="eastAsia" w:ascii="Times New Roman" w:hAnsi="Times New Roman" w:eastAsia="黑体" w:cs="Times New Roman"/>
          <w:b w:val="0"/>
          <w:bCs w:val="0"/>
          <w:kern w:val="2"/>
          <w:sz w:val="32"/>
          <w:szCs w:val="32"/>
          <w:highlight w:val="none"/>
          <w:lang w:val="en-US" w:eastAsia="zh-CN" w:bidi="ar"/>
        </w:rPr>
        <w:t>一</w:t>
      </w:r>
      <w:r>
        <w:rPr>
          <w:rFonts w:hint="default" w:ascii="Times New Roman" w:hAnsi="Times New Roman" w:eastAsia="黑体" w:cs="Times New Roman"/>
          <w:b w:val="0"/>
          <w:bCs w:val="0"/>
          <w:kern w:val="2"/>
          <w:sz w:val="32"/>
          <w:szCs w:val="32"/>
          <w:highlight w:val="none"/>
          <w:lang w:val="en-US" w:eastAsia="zh-CN" w:bidi="ar"/>
        </w:rPr>
        <w:t>、开标评标分析</w:t>
      </w:r>
    </w:p>
    <w:p w14:paraId="74398408">
      <w:pPr>
        <w:keepNext w:val="0"/>
        <w:keepLines w:val="0"/>
        <w:widowControl w:val="0"/>
        <w:suppressLineNumbers w:val="0"/>
        <w:spacing w:before="0" w:beforeAutospacing="0" w:after="0" w:afterAutospacing="0"/>
        <w:ind w:left="0" w:leftChars="0" w:right="0" w:firstLine="640" w:firstLineChars="200"/>
        <w:jc w:val="both"/>
        <w:rPr>
          <w:rFonts w:hint="default" w:ascii="Times New Roman" w:hAnsi="Times New Roman" w:eastAsia="仿宋_GB2312" w:cs="Times New Roman"/>
          <w:b w:val="0"/>
          <w:bCs w:val="0"/>
          <w:kern w:val="2"/>
          <w:sz w:val="32"/>
          <w:szCs w:val="32"/>
          <w:highlight w:val="none"/>
          <w:lang w:val="en-US" w:eastAsia="zh-CN" w:bidi="ar"/>
        </w:rPr>
      </w:pPr>
      <w:r>
        <w:rPr>
          <w:rFonts w:hint="default" w:ascii="Times New Roman" w:hAnsi="Times New Roman" w:eastAsia="仿宋_GB2312" w:cs="Times New Roman"/>
          <w:b w:val="0"/>
          <w:bCs w:val="0"/>
          <w:kern w:val="2"/>
          <w:sz w:val="32"/>
          <w:szCs w:val="32"/>
          <w:highlight w:val="none"/>
          <w:lang w:val="en-US" w:eastAsia="zh-CN" w:bidi="ar"/>
        </w:rPr>
        <w:t>本项目分值</w:t>
      </w:r>
      <w:r>
        <w:rPr>
          <w:rFonts w:hint="eastAsia" w:ascii="Times New Roman" w:hAnsi="Times New Roman" w:eastAsia="仿宋_GB2312" w:cs="Times New Roman"/>
          <w:b w:val="0"/>
          <w:bCs w:val="0"/>
          <w:kern w:val="2"/>
          <w:sz w:val="32"/>
          <w:szCs w:val="32"/>
          <w:highlight w:val="none"/>
          <w:lang w:val="en-US" w:eastAsia="zh-CN" w:bidi="ar"/>
        </w:rPr>
        <w:t>分布</w:t>
      </w:r>
      <w:r>
        <w:rPr>
          <w:rFonts w:hint="default" w:ascii="Times New Roman" w:hAnsi="Times New Roman" w:eastAsia="仿宋_GB2312" w:cs="Times New Roman"/>
          <w:b w:val="0"/>
          <w:bCs w:val="0"/>
          <w:kern w:val="2"/>
          <w:sz w:val="32"/>
          <w:szCs w:val="32"/>
          <w:highlight w:val="none"/>
          <w:lang w:val="en-US" w:eastAsia="zh-CN" w:bidi="ar"/>
        </w:rPr>
        <w:t>：技术</w:t>
      </w:r>
      <w:r>
        <w:rPr>
          <w:rFonts w:hint="eastAsia" w:ascii="Times New Roman" w:hAnsi="Times New Roman" w:eastAsia="仿宋_GB2312" w:cs="Times New Roman"/>
          <w:b w:val="0"/>
          <w:bCs w:val="0"/>
          <w:kern w:val="2"/>
          <w:sz w:val="32"/>
          <w:szCs w:val="32"/>
          <w:highlight w:val="none"/>
          <w:lang w:val="en-US" w:eastAsia="zh-CN" w:bidi="ar"/>
        </w:rPr>
        <w:t>**</w:t>
      </w:r>
      <w:r>
        <w:rPr>
          <w:rFonts w:hint="default" w:ascii="Times New Roman" w:hAnsi="Times New Roman" w:eastAsia="仿宋_GB2312" w:cs="Times New Roman"/>
          <w:b w:val="0"/>
          <w:bCs w:val="0"/>
          <w:kern w:val="2"/>
          <w:sz w:val="32"/>
          <w:szCs w:val="32"/>
          <w:highlight w:val="none"/>
          <w:lang w:val="en-US" w:eastAsia="zh-CN" w:bidi="ar"/>
        </w:rPr>
        <w:t>分，商务</w:t>
      </w:r>
      <w:r>
        <w:rPr>
          <w:rFonts w:hint="eastAsia" w:ascii="Times New Roman" w:hAnsi="Times New Roman" w:eastAsia="仿宋_GB2312" w:cs="Times New Roman"/>
          <w:b w:val="0"/>
          <w:bCs w:val="0"/>
          <w:kern w:val="2"/>
          <w:sz w:val="32"/>
          <w:szCs w:val="32"/>
          <w:highlight w:val="none"/>
          <w:lang w:val="en-US" w:eastAsia="zh-CN" w:bidi="ar"/>
        </w:rPr>
        <w:t>**</w:t>
      </w:r>
      <w:r>
        <w:rPr>
          <w:rFonts w:hint="default" w:ascii="Times New Roman" w:hAnsi="Times New Roman" w:eastAsia="仿宋_GB2312" w:cs="Times New Roman"/>
          <w:b w:val="0"/>
          <w:bCs w:val="0"/>
          <w:kern w:val="2"/>
          <w:sz w:val="32"/>
          <w:szCs w:val="32"/>
          <w:highlight w:val="none"/>
          <w:lang w:val="en-US" w:eastAsia="zh-CN" w:bidi="ar"/>
        </w:rPr>
        <w:t>分，价格</w:t>
      </w:r>
      <w:r>
        <w:rPr>
          <w:rFonts w:hint="eastAsia" w:ascii="Times New Roman" w:hAnsi="Times New Roman" w:eastAsia="仿宋_GB2312" w:cs="Times New Roman"/>
          <w:b w:val="0"/>
          <w:bCs w:val="0"/>
          <w:kern w:val="2"/>
          <w:sz w:val="32"/>
          <w:szCs w:val="32"/>
          <w:highlight w:val="none"/>
          <w:lang w:val="en-US" w:eastAsia="zh-CN" w:bidi="ar"/>
        </w:rPr>
        <w:t>**</w:t>
      </w:r>
      <w:r>
        <w:rPr>
          <w:rFonts w:hint="default" w:ascii="Times New Roman" w:hAnsi="Times New Roman" w:eastAsia="仿宋_GB2312" w:cs="Times New Roman"/>
          <w:b w:val="0"/>
          <w:bCs w:val="0"/>
          <w:kern w:val="2"/>
          <w:sz w:val="32"/>
          <w:szCs w:val="32"/>
          <w:highlight w:val="none"/>
          <w:lang w:val="en-US" w:eastAsia="zh-CN" w:bidi="ar"/>
        </w:rPr>
        <w:t>分。</w:t>
      </w:r>
    </w:p>
    <w:p w14:paraId="580C5877">
      <w:pPr>
        <w:keepNext w:val="0"/>
        <w:keepLines w:val="0"/>
        <w:widowControl w:val="0"/>
        <w:suppressLineNumbers w:val="0"/>
        <w:spacing w:before="0" w:beforeAutospacing="0" w:after="0" w:afterAutospacing="0"/>
        <w:ind w:left="0" w:leftChars="0" w:right="0" w:firstLine="640" w:firstLineChars="200"/>
        <w:jc w:val="both"/>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本项目合格供应商共**家，总分前五名</w:t>
      </w:r>
      <w:r>
        <w:rPr>
          <w:rFonts w:hint="eastAsia" w:ascii="Times New Roman" w:hAnsi="Times New Roman" w:eastAsia="仿宋_GB2312" w:cs="Times New Roman"/>
          <w:b w:val="0"/>
          <w:bCs w:val="0"/>
          <w:color w:val="auto"/>
          <w:kern w:val="2"/>
          <w:sz w:val="32"/>
          <w:szCs w:val="32"/>
          <w:lang w:val="en-US" w:eastAsia="zh-CN" w:bidi="ar"/>
        </w:rPr>
        <w:t>（不足五名时，统计全部前三或前四名）</w:t>
      </w:r>
      <w:r>
        <w:rPr>
          <w:rFonts w:hint="eastAsia" w:ascii="Times New Roman" w:hAnsi="Times New Roman" w:eastAsia="仿宋_GB2312" w:cs="Times New Roman"/>
          <w:b w:val="0"/>
          <w:bCs w:val="0"/>
          <w:color w:val="auto"/>
          <w:kern w:val="2"/>
          <w:sz w:val="32"/>
          <w:szCs w:val="32"/>
          <w:highlight w:val="none"/>
          <w:lang w:val="en-US" w:eastAsia="zh-CN" w:bidi="ar"/>
        </w:rPr>
        <w:t>的供应商</w:t>
      </w:r>
      <w:r>
        <w:rPr>
          <w:rFonts w:hint="eastAsia" w:ascii="Times New Roman" w:hAnsi="Times New Roman" w:eastAsia="仿宋_GB2312" w:cs="Times New Roman"/>
          <w:b w:val="0"/>
          <w:bCs w:val="0"/>
          <w:kern w:val="2"/>
          <w:sz w:val="32"/>
          <w:szCs w:val="32"/>
          <w:highlight w:val="none"/>
          <w:lang w:val="en-US" w:eastAsia="zh-CN" w:bidi="ar"/>
        </w:rPr>
        <w:t>以及得分为：**89分、**86分、**85分、**82分、**65分。（企业名称</w:t>
      </w:r>
      <w:r>
        <w:rPr>
          <w:rFonts w:hint="eastAsia" w:ascii="Times New Roman" w:hAnsi="Times New Roman" w:eastAsia="仿宋_GB2312" w:cs="Times New Roman"/>
          <w:b w:val="0"/>
          <w:bCs w:val="0"/>
          <w:color w:val="auto"/>
          <w:kern w:val="2"/>
          <w:sz w:val="32"/>
          <w:szCs w:val="32"/>
          <w:highlight w:val="none"/>
          <w:lang w:val="en-US" w:eastAsia="zh-CN" w:bidi="ar"/>
        </w:rPr>
        <w:t>除第一次显示全称外，此后文中均以</w:t>
      </w:r>
      <w:r>
        <w:rPr>
          <w:rFonts w:hint="eastAsia" w:ascii="Times New Roman" w:hAnsi="Times New Roman" w:eastAsia="仿宋_GB2312" w:cs="Times New Roman"/>
          <w:b w:val="0"/>
          <w:bCs w:val="0"/>
          <w:kern w:val="2"/>
          <w:sz w:val="32"/>
          <w:szCs w:val="32"/>
          <w:highlight w:val="none"/>
          <w:lang w:val="en-US" w:eastAsia="zh-CN" w:bidi="ar"/>
        </w:rPr>
        <w:t>简称标注，图表也用简称）</w:t>
      </w:r>
    </w:p>
    <w:p w14:paraId="6BC0F460">
      <w:pPr>
        <w:keepNext w:val="0"/>
        <w:keepLines w:val="0"/>
        <w:widowControl w:val="0"/>
        <w:suppressLineNumbers w:val="0"/>
        <w:spacing w:before="0" w:beforeAutospacing="0" w:after="0" w:afterAutospacing="0"/>
        <w:ind w:right="0" w:firstLine="640" w:firstLineChars="200"/>
        <w:jc w:val="both"/>
        <w:rPr>
          <w:rFonts w:hint="default" w:ascii="Times New Roman" w:hAnsi="Times New Roman" w:eastAsia="仿宋_GB2312" w:cs="Times New Roman"/>
          <w:b w:val="0"/>
          <w:bCs w:val="0"/>
          <w:kern w:val="2"/>
          <w:sz w:val="32"/>
          <w:szCs w:val="32"/>
          <w:highlight w:val="none"/>
        </w:rPr>
      </w:pPr>
      <w:r>
        <w:rPr>
          <w:rFonts w:hint="default" w:ascii="Times New Roman" w:hAnsi="Times New Roman" w:eastAsia="仿宋_GB2312" w:cs="Times New Roman"/>
          <w:b w:val="0"/>
          <w:bCs w:val="0"/>
          <w:kern w:val="2"/>
          <w:sz w:val="32"/>
          <w:szCs w:val="32"/>
          <w:highlight w:val="none"/>
          <w:lang w:val="en-US" w:eastAsia="zh-CN" w:bidi="ar"/>
        </w:rPr>
        <w:t>1、技术得分</w:t>
      </w:r>
      <w:r>
        <w:rPr>
          <w:rFonts w:hint="eastAsia" w:ascii="Times New Roman" w:hAnsi="Times New Roman" w:eastAsia="仿宋_GB2312" w:cs="Times New Roman"/>
          <w:b w:val="0"/>
          <w:bCs w:val="0"/>
          <w:kern w:val="2"/>
          <w:sz w:val="32"/>
          <w:szCs w:val="32"/>
          <w:highlight w:val="none"/>
          <w:lang w:val="en-US" w:eastAsia="zh-CN" w:bidi="ar"/>
        </w:rPr>
        <w:t>第一</w:t>
      </w:r>
      <w:r>
        <w:rPr>
          <w:rFonts w:hint="default" w:ascii="Times New Roman" w:hAnsi="Times New Roman" w:eastAsia="仿宋_GB2312" w:cs="Times New Roman"/>
          <w:b w:val="0"/>
          <w:bCs w:val="0"/>
          <w:kern w:val="2"/>
          <w:sz w:val="32"/>
          <w:szCs w:val="32"/>
          <w:highlight w:val="none"/>
          <w:lang w:val="en-US" w:eastAsia="zh-CN" w:bidi="ar"/>
        </w:rPr>
        <w:t>名为：**企业**分</w:t>
      </w:r>
    </w:p>
    <w:p w14:paraId="28FA76AF">
      <w:pPr>
        <w:keepNext w:val="0"/>
        <w:keepLines w:val="0"/>
        <w:widowControl w:val="0"/>
        <w:suppressLineNumbers w:val="0"/>
        <w:spacing w:before="0" w:beforeAutospacing="0" w:after="0" w:afterAutospacing="0"/>
        <w:ind w:left="0" w:leftChars="0" w:right="0" w:firstLine="640" w:firstLineChars="200"/>
        <w:jc w:val="both"/>
        <w:rPr>
          <w:rFonts w:hint="default" w:ascii="Times New Roman" w:hAnsi="Times New Roman" w:eastAsia="仿宋_GB2312" w:cs="Times New Roman"/>
          <w:b w:val="0"/>
          <w:bCs w:val="0"/>
          <w:kern w:val="2"/>
          <w:sz w:val="32"/>
          <w:szCs w:val="32"/>
          <w:highlight w:val="none"/>
        </w:rPr>
      </w:pPr>
      <w:r>
        <w:rPr>
          <w:rFonts w:hint="default" w:ascii="Times New Roman" w:hAnsi="Times New Roman" w:eastAsia="仿宋_GB2312" w:cs="Times New Roman"/>
          <w:b w:val="0"/>
          <w:bCs w:val="0"/>
          <w:kern w:val="2"/>
          <w:sz w:val="32"/>
          <w:szCs w:val="32"/>
          <w:highlight w:val="none"/>
          <w:lang w:val="en-US" w:eastAsia="zh-CN" w:bidi="ar"/>
        </w:rPr>
        <w:t>本项目</w:t>
      </w:r>
      <w:r>
        <w:rPr>
          <w:rFonts w:hint="default" w:ascii="Times New Roman" w:hAnsi="Times New Roman" w:eastAsia="仿宋_GB2312" w:cs="Times New Roman"/>
          <w:b w:val="0"/>
          <w:bCs w:val="0"/>
          <w:kern w:val="2"/>
          <w:sz w:val="32"/>
          <w:szCs w:val="32"/>
          <w:highlight w:val="none"/>
          <w:u w:val="single"/>
          <w:lang w:val="en-US" w:eastAsia="zh-CN" w:bidi="ar"/>
        </w:rPr>
        <w:t>有/无</w:t>
      </w:r>
      <w:r>
        <w:rPr>
          <w:rFonts w:hint="default" w:ascii="Times New Roman" w:hAnsi="Times New Roman" w:eastAsia="仿宋_GB2312" w:cs="Times New Roman"/>
          <w:b w:val="0"/>
          <w:bCs w:val="0"/>
          <w:kern w:val="2"/>
          <w:sz w:val="32"/>
          <w:szCs w:val="32"/>
          <w:highlight w:val="none"/>
          <w:lang w:val="en-US" w:eastAsia="zh-CN" w:bidi="ar"/>
        </w:rPr>
        <w:t>供应商</w:t>
      </w:r>
      <w:r>
        <w:rPr>
          <w:rFonts w:hint="default" w:ascii="Times New Roman" w:hAnsi="Times New Roman" w:eastAsia="仿宋_GB2312" w:cs="Times New Roman"/>
          <w:b/>
          <w:bCs/>
          <w:kern w:val="2"/>
          <w:sz w:val="32"/>
          <w:szCs w:val="32"/>
          <w:highlight w:val="none"/>
          <w:lang w:val="en-US" w:eastAsia="zh-CN" w:bidi="ar"/>
        </w:rPr>
        <w:t>技术部分</w:t>
      </w:r>
      <w:r>
        <w:rPr>
          <w:rFonts w:hint="default" w:ascii="Times New Roman" w:hAnsi="Times New Roman" w:eastAsia="仿宋_GB2312" w:cs="Times New Roman"/>
          <w:b w:val="0"/>
          <w:bCs w:val="0"/>
          <w:kern w:val="2"/>
          <w:sz w:val="32"/>
          <w:szCs w:val="32"/>
          <w:highlight w:val="none"/>
          <w:lang w:val="en-US" w:eastAsia="zh-CN" w:bidi="ar"/>
        </w:rPr>
        <w:t>得分满分，具体是：</w:t>
      </w:r>
    </w:p>
    <w:p w14:paraId="47659DB9">
      <w:pPr>
        <w:keepNext w:val="0"/>
        <w:keepLines w:val="0"/>
        <w:widowControl w:val="0"/>
        <w:suppressLineNumbers w:val="0"/>
        <w:spacing w:before="0" w:beforeAutospacing="0" w:after="0" w:afterAutospacing="0"/>
        <w:ind w:left="0" w:leftChars="0" w:right="0" w:firstLine="640" w:firstLineChars="200"/>
        <w:jc w:val="both"/>
        <w:rPr>
          <w:rFonts w:hint="default" w:ascii="Times New Roman" w:hAnsi="Times New Roman" w:eastAsia="仿宋_GB2312" w:cs="Times New Roman"/>
          <w:b w:val="0"/>
          <w:bCs w:val="0"/>
          <w:kern w:val="2"/>
          <w:sz w:val="32"/>
          <w:szCs w:val="32"/>
          <w:highlight w:val="none"/>
        </w:rPr>
      </w:pPr>
      <w:r>
        <w:rPr>
          <w:rFonts w:hint="default" w:ascii="Times New Roman" w:hAnsi="Times New Roman" w:eastAsia="仿宋_GB2312" w:cs="Times New Roman"/>
          <w:b w:val="0"/>
          <w:bCs w:val="0"/>
          <w:kern w:val="2"/>
          <w:sz w:val="32"/>
          <w:szCs w:val="32"/>
          <w:highlight w:val="none"/>
          <w:lang w:val="en-US" w:eastAsia="zh-CN" w:bidi="ar"/>
        </w:rPr>
        <w:t>2、商务得分</w:t>
      </w:r>
      <w:r>
        <w:rPr>
          <w:rFonts w:hint="eastAsia" w:ascii="Times New Roman" w:hAnsi="Times New Roman" w:eastAsia="仿宋_GB2312" w:cs="Times New Roman"/>
          <w:b w:val="0"/>
          <w:bCs w:val="0"/>
          <w:kern w:val="2"/>
          <w:sz w:val="32"/>
          <w:szCs w:val="32"/>
          <w:highlight w:val="none"/>
          <w:lang w:val="en-US" w:eastAsia="zh-CN" w:bidi="ar"/>
        </w:rPr>
        <w:t>第一</w:t>
      </w:r>
      <w:r>
        <w:rPr>
          <w:rFonts w:hint="default" w:ascii="Times New Roman" w:hAnsi="Times New Roman" w:eastAsia="仿宋_GB2312" w:cs="Times New Roman"/>
          <w:b w:val="0"/>
          <w:bCs w:val="0"/>
          <w:kern w:val="2"/>
          <w:sz w:val="32"/>
          <w:szCs w:val="32"/>
          <w:highlight w:val="none"/>
          <w:lang w:val="en-US" w:eastAsia="zh-CN" w:bidi="ar"/>
        </w:rPr>
        <w:t>名为：**企业**分</w:t>
      </w:r>
    </w:p>
    <w:p w14:paraId="2D4642B8">
      <w:pPr>
        <w:keepNext w:val="0"/>
        <w:keepLines w:val="0"/>
        <w:widowControl w:val="0"/>
        <w:suppressLineNumbers w:val="0"/>
        <w:spacing w:before="0" w:beforeAutospacing="0" w:after="0" w:afterAutospacing="0"/>
        <w:ind w:left="0" w:leftChars="0" w:right="0" w:firstLine="640" w:firstLineChars="200"/>
        <w:jc w:val="both"/>
        <w:rPr>
          <w:rFonts w:hint="default" w:ascii="Times New Roman" w:hAnsi="Times New Roman" w:eastAsia="仿宋_GB2312" w:cs="Times New Roman"/>
          <w:b w:val="0"/>
          <w:bCs w:val="0"/>
          <w:color w:val="auto"/>
          <w:kern w:val="2"/>
          <w:sz w:val="32"/>
          <w:szCs w:val="32"/>
          <w:highlight w:val="none"/>
          <w:lang w:val="en-US" w:eastAsia="zh-CN" w:bidi="ar"/>
        </w:rPr>
      </w:pPr>
      <w:r>
        <w:rPr>
          <w:rFonts w:hint="default" w:ascii="Times New Roman" w:hAnsi="Times New Roman" w:eastAsia="仿宋_GB2312" w:cs="Times New Roman"/>
          <w:b w:val="0"/>
          <w:bCs w:val="0"/>
          <w:kern w:val="2"/>
          <w:sz w:val="32"/>
          <w:szCs w:val="32"/>
          <w:highlight w:val="none"/>
          <w:lang w:val="en-US" w:eastAsia="zh-CN" w:bidi="ar"/>
        </w:rPr>
        <w:t>本项目</w:t>
      </w:r>
      <w:r>
        <w:rPr>
          <w:rFonts w:hint="default" w:ascii="Times New Roman" w:hAnsi="Times New Roman" w:eastAsia="仿宋_GB2312" w:cs="Times New Roman"/>
          <w:b w:val="0"/>
          <w:bCs w:val="0"/>
          <w:kern w:val="2"/>
          <w:sz w:val="32"/>
          <w:szCs w:val="32"/>
          <w:highlight w:val="none"/>
          <w:u w:val="single"/>
          <w:lang w:val="en-US" w:eastAsia="zh-CN" w:bidi="ar"/>
        </w:rPr>
        <w:t>有/无</w:t>
      </w:r>
      <w:r>
        <w:rPr>
          <w:rFonts w:hint="default" w:ascii="Times New Roman" w:hAnsi="Times New Roman" w:eastAsia="仿宋_GB2312" w:cs="Times New Roman"/>
          <w:b w:val="0"/>
          <w:bCs w:val="0"/>
          <w:kern w:val="2"/>
          <w:sz w:val="32"/>
          <w:szCs w:val="32"/>
          <w:highlight w:val="none"/>
          <w:lang w:val="en-US" w:eastAsia="zh-CN" w:bidi="ar"/>
        </w:rPr>
        <w:t>供应商</w:t>
      </w:r>
      <w:r>
        <w:rPr>
          <w:rFonts w:hint="default" w:ascii="Times New Roman" w:hAnsi="Times New Roman" w:eastAsia="仿宋_GB2312" w:cs="Times New Roman"/>
          <w:b/>
          <w:bCs/>
          <w:kern w:val="2"/>
          <w:sz w:val="32"/>
          <w:szCs w:val="32"/>
          <w:highlight w:val="none"/>
          <w:lang w:val="en-US" w:eastAsia="zh-CN" w:bidi="ar"/>
        </w:rPr>
        <w:t>商务部分</w:t>
      </w:r>
      <w:r>
        <w:rPr>
          <w:rFonts w:hint="default" w:ascii="Times New Roman" w:hAnsi="Times New Roman" w:eastAsia="仿宋_GB2312" w:cs="Times New Roman"/>
          <w:b w:val="0"/>
          <w:bCs w:val="0"/>
          <w:kern w:val="2"/>
          <w:sz w:val="32"/>
          <w:szCs w:val="32"/>
          <w:highlight w:val="none"/>
          <w:lang w:val="en-US" w:eastAsia="zh-CN" w:bidi="ar"/>
        </w:rPr>
        <w:t>得分满</w:t>
      </w:r>
      <w:r>
        <w:rPr>
          <w:rFonts w:hint="default" w:ascii="Times New Roman" w:hAnsi="Times New Roman" w:eastAsia="仿宋_GB2312" w:cs="Times New Roman"/>
          <w:b w:val="0"/>
          <w:bCs w:val="0"/>
          <w:color w:val="auto"/>
          <w:kern w:val="2"/>
          <w:sz w:val="32"/>
          <w:szCs w:val="32"/>
          <w:highlight w:val="none"/>
          <w:lang w:val="en-US" w:eastAsia="zh-CN" w:bidi="ar"/>
        </w:rPr>
        <w:t>分，具体是：</w:t>
      </w:r>
    </w:p>
    <w:p w14:paraId="512D6879">
      <w:pPr>
        <w:keepNext w:val="0"/>
        <w:keepLines w:val="0"/>
        <w:widowControl w:val="0"/>
        <w:numPr>
          <w:ilvl w:val="0"/>
          <w:numId w:val="0"/>
        </w:numPr>
        <w:suppressLineNumbers w:val="0"/>
        <w:spacing w:before="0" w:beforeAutospacing="0" w:after="0" w:afterAutospacing="0"/>
        <w:ind w:right="0" w:rightChars="0" w:firstLine="640" w:firstLineChars="200"/>
        <w:jc w:val="both"/>
        <w:rPr>
          <w:rFonts w:hint="default" w:ascii="Times New Roman" w:hAnsi="Times New Roman" w:eastAsia="仿宋_GB2312" w:cs="Times New Roman"/>
          <w:b w:val="0"/>
          <w:bCs w:val="0"/>
          <w:color w:val="auto"/>
          <w:kern w:val="2"/>
          <w:sz w:val="32"/>
          <w:szCs w:val="32"/>
          <w:highlight w:val="none"/>
          <w:lang w:val="en-US" w:eastAsia="zh-CN" w:bidi="ar"/>
        </w:rPr>
      </w:pPr>
      <w:r>
        <w:rPr>
          <w:rFonts w:hint="eastAsia" w:ascii="Times New Roman" w:hAnsi="Times New Roman" w:eastAsia="仿宋_GB2312" w:cs="Times New Roman"/>
          <w:b w:val="0"/>
          <w:bCs w:val="0"/>
          <w:color w:val="auto"/>
          <w:kern w:val="2"/>
          <w:sz w:val="32"/>
          <w:szCs w:val="32"/>
          <w:highlight w:val="none"/>
          <w:lang w:val="en-US" w:eastAsia="zh-CN" w:bidi="ar"/>
        </w:rPr>
        <w:t>3、</w:t>
      </w:r>
      <w:r>
        <w:rPr>
          <w:rFonts w:hint="default" w:ascii="Times New Roman" w:hAnsi="Times New Roman" w:eastAsia="仿宋_GB2312" w:cs="Times New Roman"/>
          <w:b w:val="0"/>
          <w:bCs w:val="0"/>
          <w:color w:val="auto"/>
          <w:kern w:val="2"/>
          <w:sz w:val="32"/>
          <w:szCs w:val="32"/>
          <w:highlight w:val="none"/>
          <w:lang w:val="en-US" w:eastAsia="zh-CN" w:bidi="ar"/>
        </w:rPr>
        <w:t>价格得分</w:t>
      </w:r>
      <w:r>
        <w:rPr>
          <w:rFonts w:hint="eastAsia" w:ascii="Times New Roman" w:hAnsi="Times New Roman" w:eastAsia="仿宋_GB2312" w:cs="Times New Roman"/>
          <w:b w:val="0"/>
          <w:bCs w:val="0"/>
          <w:color w:val="auto"/>
          <w:kern w:val="2"/>
          <w:sz w:val="32"/>
          <w:szCs w:val="32"/>
          <w:highlight w:val="none"/>
          <w:lang w:val="en-US" w:eastAsia="zh-CN" w:bidi="ar"/>
        </w:rPr>
        <w:t>第一</w:t>
      </w:r>
      <w:r>
        <w:rPr>
          <w:rFonts w:hint="default" w:ascii="Times New Roman" w:hAnsi="Times New Roman" w:eastAsia="仿宋_GB2312" w:cs="Times New Roman"/>
          <w:b w:val="0"/>
          <w:bCs w:val="0"/>
          <w:color w:val="auto"/>
          <w:kern w:val="2"/>
          <w:sz w:val="32"/>
          <w:szCs w:val="32"/>
          <w:highlight w:val="none"/>
          <w:lang w:val="en-US" w:eastAsia="zh-CN" w:bidi="ar"/>
        </w:rPr>
        <w:t>名</w:t>
      </w:r>
      <w:r>
        <w:rPr>
          <w:rFonts w:hint="eastAsia" w:ascii="Times New Roman" w:hAnsi="Times New Roman" w:eastAsia="仿宋_GB2312" w:cs="Times New Roman"/>
          <w:b w:val="0"/>
          <w:bCs w:val="0"/>
          <w:color w:val="auto"/>
          <w:kern w:val="2"/>
          <w:sz w:val="32"/>
          <w:szCs w:val="32"/>
          <w:highlight w:val="none"/>
          <w:lang w:val="en-US" w:eastAsia="zh-CN" w:bidi="ar"/>
        </w:rPr>
        <w:t>的供应商</w:t>
      </w:r>
      <w:r>
        <w:rPr>
          <w:rFonts w:hint="default" w:ascii="Times New Roman" w:hAnsi="Times New Roman" w:eastAsia="仿宋_GB2312" w:cs="Times New Roman"/>
          <w:b w:val="0"/>
          <w:bCs w:val="0"/>
          <w:color w:val="auto"/>
          <w:kern w:val="2"/>
          <w:sz w:val="32"/>
          <w:szCs w:val="32"/>
          <w:highlight w:val="none"/>
          <w:lang w:val="en-US" w:eastAsia="zh-CN" w:bidi="ar"/>
        </w:rPr>
        <w:t>为：**企业**</w:t>
      </w:r>
      <w:r>
        <w:rPr>
          <w:rFonts w:hint="eastAsia" w:ascii="Times New Roman" w:hAnsi="Times New Roman" w:eastAsia="仿宋_GB2312" w:cs="Times New Roman"/>
          <w:b w:val="0"/>
          <w:bCs w:val="0"/>
          <w:color w:val="auto"/>
          <w:kern w:val="2"/>
          <w:sz w:val="32"/>
          <w:szCs w:val="32"/>
          <w:highlight w:val="none"/>
          <w:lang w:val="en-US" w:eastAsia="zh-CN" w:bidi="ar"/>
        </w:rPr>
        <w:t>万元，全部合格供应商中排第**位。</w:t>
      </w:r>
    </w:p>
    <w:p w14:paraId="7A44C6FC">
      <w:pPr>
        <w:keepNext w:val="0"/>
        <w:keepLines w:val="0"/>
        <w:widowControl w:val="0"/>
        <w:numPr>
          <w:ilvl w:val="0"/>
          <w:numId w:val="0"/>
        </w:numPr>
        <w:suppressLineNumbers w:val="0"/>
        <w:spacing w:before="0" w:beforeAutospacing="0" w:after="0" w:afterAutospacing="0"/>
        <w:ind w:right="0" w:rightChars="0" w:firstLine="640" w:firstLineChars="200"/>
        <w:jc w:val="both"/>
        <w:rPr>
          <w:rFonts w:hint="eastAsia" w:ascii="Times New Roman" w:hAnsi="Times New Roman" w:eastAsia="仿宋_GB2312" w:cs="Times New Roman"/>
          <w:b w:val="0"/>
          <w:bCs w:val="0"/>
          <w:color w:val="auto"/>
          <w:kern w:val="2"/>
          <w:sz w:val="32"/>
          <w:szCs w:val="32"/>
          <w:highlight w:val="none"/>
          <w:lang w:val="en-US" w:eastAsia="zh-CN" w:bidi="ar"/>
        </w:rPr>
      </w:pPr>
      <w:r>
        <w:rPr>
          <w:rFonts w:hint="eastAsia" w:ascii="Times New Roman" w:hAnsi="Times New Roman" w:eastAsia="仿宋_GB2312" w:cs="Times New Roman"/>
          <w:b w:val="0"/>
          <w:bCs w:val="0"/>
          <w:color w:val="auto"/>
          <w:kern w:val="2"/>
          <w:sz w:val="32"/>
          <w:szCs w:val="32"/>
          <w:highlight w:val="none"/>
          <w:lang w:val="en-US" w:eastAsia="zh-CN" w:bidi="ar"/>
        </w:rPr>
        <w:t>如果有</w:t>
      </w:r>
      <w:r>
        <w:rPr>
          <w:rFonts w:hint="default" w:ascii="Times New Roman" w:hAnsi="Times New Roman" w:eastAsia="仿宋_GB2312" w:cs="Times New Roman"/>
          <w:b w:val="0"/>
          <w:bCs w:val="0"/>
          <w:color w:val="auto"/>
          <w:kern w:val="2"/>
          <w:sz w:val="32"/>
          <w:szCs w:val="32"/>
          <w:highlight w:val="none"/>
          <w:lang w:val="en-US" w:eastAsia="zh-CN" w:bidi="ar"/>
        </w:rPr>
        <w:t>价格得分第一名</w:t>
      </w:r>
      <w:r>
        <w:rPr>
          <w:rFonts w:hint="eastAsia" w:ascii="Times New Roman" w:hAnsi="Times New Roman" w:eastAsia="仿宋_GB2312" w:cs="Times New Roman"/>
          <w:b w:val="0"/>
          <w:bCs w:val="0"/>
          <w:color w:val="auto"/>
          <w:kern w:val="2"/>
          <w:sz w:val="32"/>
          <w:szCs w:val="32"/>
          <w:highlight w:val="none"/>
          <w:lang w:val="en-US" w:eastAsia="zh-CN" w:bidi="ar"/>
        </w:rPr>
        <w:t>跌落总分</w:t>
      </w:r>
      <w:r>
        <w:rPr>
          <w:rFonts w:hint="default" w:ascii="Times New Roman" w:hAnsi="Times New Roman" w:eastAsia="仿宋_GB2312" w:cs="Times New Roman"/>
          <w:b w:val="0"/>
          <w:bCs w:val="0"/>
          <w:color w:val="auto"/>
          <w:kern w:val="2"/>
          <w:sz w:val="32"/>
          <w:szCs w:val="32"/>
          <w:highlight w:val="none"/>
          <w:lang w:val="en-US" w:eastAsia="zh-CN" w:bidi="ar"/>
        </w:rPr>
        <w:t>前三名以外的情形</w:t>
      </w:r>
      <w:r>
        <w:rPr>
          <w:rFonts w:hint="eastAsia" w:ascii="Times New Roman" w:hAnsi="Times New Roman" w:eastAsia="仿宋_GB2312" w:cs="Times New Roman"/>
          <w:b w:val="0"/>
          <w:bCs w:val="0"/>
          <w:color w:val="auto"/>
          <w:kern w:val="2"/>
          <w:sz w:val="32"/>
          <w:szCs w:val="32"/>
          <w:highlight w:val="none"/>
          <w:lang w:val="en-US" w:eastAsia="zh-CN" w:bidi="ar"/>
        </w:rPr>
        <w:t>，应做以下分析：</w:t>
      </w:r>
    </w:p>
    <w:p w14:paraId="7718E035">
      <w:pPr>
        <w:keepNext w:val="0"/>
        <w:keepLines w:val="0"/>
        <w:widowControl w:val="0"/>
        <w:numPr>
          <w:ilvl w:val="0"/>
          <w:numId w:val="0"/>
        </w:numPr>
        <w:suppressLineNumbers w:val="0"/>
        <w:spacing w:before="0" w:beforeAutospacing="0" w:after="0" w:afterAutospacing="0"/>
        <w:ind w:right="0" w:rightChars="0" w:firstLine="640" w:firstLineChars="200"/>
        <w:jc w:val="both"/>
        <w:rPr>
          <w:rFonts w:hint="eastAsia" w:ascii="Times New Roman" w:hAnsi="Times New Roman" w:eastAsia="仿宋_GB2312" w:cs="Times New Roman"/>
          <w:b w:val="0"/>
          <w:bCs w:val="0"/>
          <w:color w:val="auto"/>
          <w:kern w:val="2"/>
          <w:sz w:val="32"/>
          <w:szCs w:val="32"/>
          <w:highlight w:val="none"/>
          <w:lang w:val="en-US" w:eastAsia="zh-CN" w:bidi="ar"/>
        </w:rPr>
      </w:pPr>
      <w:r>
        <w:rPr>
          <w:rFonts w:hint="eastAsia" w:ascii="Times New Roman" w:hAnsi="Times New Roman" w:eastAsia="仿宋_GB2312" w:cs="Times New Roman"/>
          <w:b w:val="0"/>
          <w:bCs w:val="0"/>
          <w:color w:val="auto"/>
          <w:kern w:val="2"/>
          <w:sz w:val="32"/>
          <w:szCs w:val="32"/>
          <w:highlight w:val="none"/>
          <w:lang w:val="en-US" w:eastAsia="zh-CN" w:bidi="ar"/>
        </w:rPr>
        <w:t>价格最低的**企业报价**万元，</w:t>
      </w:r>
      <w:r>
        <w:rPr>
          <w:rFonts w:hint="default" w:ascii="Times New Roman" w:hAnsi="Times New Roman" w:eastAsia="仿宋_GB2312" w:cs="Times New Roman"/>
          <w:b w:val="0"/>
          <w:bCs w:val="0"/>
          <w:color w:val="auto"/>
          <w:kern w:val="2"/>
          <w:sz w:val="32"/>
          <w:szCs w:val="32"/>
          <w:highlight w:val="none"/>
          <w:lang w:val="en-US" w:eastAsia="zh-CN" w:bidi="ar"/>
        </w:rPr>
        <w:t>比</w:t>
      </w:r>
      <w:r>
        <w:rPr>
          <w:rFonts w:hint="eastAsia" w:ascii="Times New Roman" w:hAnsi="Times New Roman" w:eastAsia="仿宋_GB2312" w:cs="Times New Roman"/>
          <w:b w:val="0"/>
          <w:bCs w:val="0"/>
          <w:color w:val="auto"/>
          <w:kern w:val="2"/>
          <w:sz w:val="32"/>
          <w:szCs w:val="32"/>
          <w:highlight w:val="none"/>
          <w:lang w:val="en-US" w:eastAsia="zh-CN" w:bidi="ar"/>
        </w:rPr>
        <w:t>中标供应商低**万元。</w:t>
      </w:r>
    </w:p>
    <w:p w14:paraId="1DA1510E">
      <w:pPr>
        <w:keepNext w:val="0"/>
        <w:keepLines w:val="0"/>
        <w:widowControl w:val="0"/>
        <w:numPr>
          <w:ilvl w:val="0"/>
          <w:numId w:val="0"/>
        </w:numPr>
        <w:suppressLineNumbers w:val="0"/>
        <w:spacing w:before="0" w:beforeAutospacing="0" w:after="0" w:afterAutospacing="0"/>
        <w:ind w:right="0" w:rightChars="0" w:firstLine="640" w:firstLineChars="200"/>
        <w:jc w:val="both"/>
        <w:rPr>
          <w:rFonts w:hint="eastAsia" w:ascii="Times New Roman" w:hAnsi="Times New Roman" w:eastAsia="仿宋_GB2312" w:cs="Times New Roman"/>
          <w:b w:val="0"/>
          <w:bCs w:val="0"/>
          <w:color w:val="auto"/>
          <w:kern w:val="2"/>
          <w:sz w:val="32"/>
          <w:szCs w:val="32"/>
          <w:highlight w:val="none"/>
          <w:lang w:val="en-US" w:eastAsia="zh-CN" w:bidi="ar"/>
        </w:rPr>
      </w:pPr>
      <w:r>
        <w:rPr>
          <w:rFonts w:hint="default" w:ascii="Times New Roman" w:hAnsi="Times New Roman" w:eastAsia="仿宋_GB2312" w:cs="Times New Roman"/>
          <w:b w:val="0"/>
          <w:bCs w:val="0"/>
          <w:color w:val="auto"/>
          <w:kern w:val="2"/>
          <w:sz w:val="32"/>
          <w:szCs w:val="32"/>
          <w:highlight w:val="none"/>
          <w:lang w:val="en-US" w:eastAsia="zh-CN" w:bidi="ar"/>
        </w:rPr>
        <w:t>技术</w:t>
      </w:r>
      <w:r>
        <w:rPr>
          <w:rFonts w:hint="eastAsia" w:ascii="Times New Roman" w:hAnsi="Times New Roman" w:eastAsia="仿宋_GB2312" w:cs="Times New Roman"/>
          <w:b w:val="0"/>
          <w:bCs w:val="0"/>
          <w:color w:val="auto"/>
          <w:kern w:val="2"/>
          <w:sz w:val="32"/>
          <w:szCs w:val="32"/>
          <w:highlight w:val="none"/>
          <w:lang w:val="en-US" w:eastAsia="zh-CN" w:bidi="ar"/>
        </w:rPr>
        <w:t>得分**分，</w:t>
      </w:r>
      <w:r>
        <w:rPr>
          <w:rFonts w:hint="default" w:ascii="Times New Roman" w:hAnsi="Times New Roman" w:eastAsia="仿宋_GB2312" w:cs="Times New Roman"/>
          <w:b w:val="0"/>
          <w:bCs w:val="0"/>
          <w:color w:val="auto"/>
          <w:kern w:val="2"/>
          <w:sz w:val="32"/>
          <w:szCs w:val="32"/>
          <w:highlight w:val="none"/>
          <w:lang w:val="en-US" w:eastAsia="zh-CN" w:bidi="ar"/>
        </w:rPr>
        <w:t>比</w:t>
      </w:r>
      <w:r>
        <w:rPr>
          <w:rFonts w:hint="eastAsia" w:ascii="Times New Roman" w:hAnsi="Times New Roman" w:eastAsia="仿宋_GB2312" w:cs="Times New Roman"/>
          <w:b w:val="0"/>
          <w:bCs w:val="0"/>
          <w:color w:val="auto"/>
          <w:kern w:val="2"/>
          <w:sz w:val="32"/>
          <w:szCs w:val="32"/>
          <w:highlight w:val="none"/>
          <w:lang w:val="en-US" w:eastAsia="zh-CN" w:bidi="ar"/>
        </w:rPr>
        <w:t>中标供应商</w:t>
      </w:r>
      <w:r>
        <w:rPr>
          <w:rFonts w:hint="eastAsia" w:ascii="Times New Roman" w:hAnsi="Times New Roman" w:eastAsia="仿宋_GB2312" w:cs="Times New Roman"/>
          <w:b w:val="0"/>
          <w:bCs w:val="0"/>
          <w:color w:val="auto"/>
          <w:kern w:val="2"/>
          <w:sz w:val="32"/>
          <w:szCs w:val="32"/>
          <w:highlight w:val="none"/>
          <w:u w:val="single"/>
          <w:lang w:val="en-US" w:eastAsia="zh-CN" w:bidi="ar"/>
        </w:rPr>
        <w:t>高/</w:t>
      </w:r>
      <w:r>
        <w:rPr>
          <w:rFonts w:hint="default" w:ascii="Times New Roman" w:hAnsi="Times New Roman" w:eastAsia="仿宋_GB2312" w:cs="Times New Roman"/>
          <w:b w:val="0"/>
          <w:bCs w:val="0"/>
          <w:color w:val="auto"/>
          <w:kern w:val="2"/>
          <w:sz w:val="32"/>
          <w:szCs w:val="32"/>
          <w:highlight w:val="none"/>
          <w:u w:val="single"/>
          <w:lang w:val="en-US" w:eastAsia="zh-CN" w:bidi="ar"/>
        </w:rPr>
        <w:t>低</w:t>
      </w:r>
      <w:r>
        <w:rPr>
          <w:rFonts w:hint="default" w:ascii="Times New Roman" w:hAnsi="Times New Roman" w:eastAsia="仿宋_GB2312" w:cs="Times New Roman"/>
          <w:b w:val="0"/>
          <w:bCs w:val="0"/>
          <w:color w:val="auto"/>
          <w:kern w:val="2"/>
          <w:sz w:val="32"/>
          <w:szCs w:val="32"/>
          <w:highlight w:val="none"/>
          <w:lang w:val="en-US" w:eastAsia="zh-CN" w:bidi="ar"/>
        </w:rPr>
        <w:t>＊分</w:t>
      </w:r>
      <w:r>
        <w:rPr>
          <w:rFonts w:hint="eastAsia" w:ascii="Times New Roman" w:hAnsi="Times New Roman" w:eastAsia="仿宋_GB2312" w:cs="Times New Roman"/>
          <w:b w:val="0"/>
          <w:bCs w:val="0"/>
          <w:color w:val="auto"/>
          <w:kern w:val="2"/>
          <w:sz w:val="32"/>
          <w:szCs w:val="32"/>
          <w:highlight w:val="none"/>
          <w:lang w:val="en-US" w:eastAsia="zh-CN" w:bidi="ar"/>
        </w:rPr>
        <w:t>；</w:t>
      </w:r>
    </w:p>
    <w:p w14:paraId="03DF3769">
      <w:pPr>
        <w:keepNext w:val="0"/>
        <w:keepLines w:val="0"/>
        <w:widowControl w:val="0"/>
        <w:numPr>
          <w:ilvl w:val="0"/>
          <w:numId w:val="0"/>
        </w:numPr>
        <w:suppressLineNumbers w:val="0"/>
        <w:spacing w:before="0" w:beforeAutospacing="0" w:after="0" w:afterAutospacing="0"/>
        <w:ind w:right="0" w:rightChars="0" w:firstLine="640" w:firstLineChars="200"/>
        <w:jc w:val="both"/>
        <w:rPr>
          <w:rFonts w:hint="default" w:ascii="Times New Roman" w:hAnsi="Times New Roman" w:eastAsia="仿宋_GB2312" w:cs="Times New Roman"/>
          <w:b w:val="0"/>
          <w:bCs w:val="0"/>
          <w:color w:val="auto"/>
          <w:kern w:val="2"/>
          <w:sz w:val="32"/>
          <w:szCs w:val="32"/>
          <w:highlight w:val="none"/>
          <w:lang w:val="en-US" w:eastAsia="zh-CN" w:bidi="ar"/>
        </w:rPr>
      </w:pPr>
      <w:r>
        <w:rPr>
          <w:rFonts w:hint="default" w:ascii="Times New Roman" w:hAnsi="Times New Roman" w:eastAsia="仿宋_GB2312" w:cs="Times New Roman"/>
          <w:b w:val="0"/>
          <w:bCs w:val="0"/>
          <w:color w:val="auto"/>
          <w:kern w:val="2"/>
          <w:sz w:val="32"/>
          <w:szCs w:val="32"/>
          <w:highlight w:val="none"/>
          <w:lang w:val="en-US" w:eastAsia="zh-CN" w:bidi="ar"/>
        </w:rPr>
        <w:t>商务</w:t>
      </w:r>
      <w:r>
        <w:rPr>
          <w:rFonts w:hint="eastAsia" w:ascii="Times New Roman" w:hAnsi="Times New Roman" w:eastAsia="仿宋_GB2312" w:cs="Times New Roman"/>
          <w:b w:val="0"/>
          <w:bCs w:val="0"/>
          <w:color w:val="auto"/>
          <w:kern w:val="2"/>
          <w:sz w:val="32"/>
          <w:szCs w:val="32"/>
          <w:highlight w:val="none"/>
          <w:lang w:val="en-US" w:eastAsia="zh-CN" w:bidi="ar"/>
        </w:rPr>
        <w:t>得分**分，</w:t>
      </w:r>
      <w:r>
        <w:rPr>
          <w:rFonts w:hint="default" w:ascii="Times New Roman" w:hAnsi="Times New Roman" w:eastAsia="仿宋_GB2312" w:cs="Times New Roman"/>
          <w:b w:val="0"/>
          <w:bCs w:val="0"/>
          <w:color w:val="auto"/>
          <w:kern w:val="2"/>
          <w:sz w:val="32"/>
          <w:szCs w:val="32"/>
          <w:highlight w:val="none"/>
          <w:lang w:val="en-US" w:eastAsia="zh-CN" w:bidi="ar"/>
        </w:rPr>
        <w:t>比</w:t>
      </w:r>
      <w:r>
        <w:rPr>
          <w:rFonts w:hint="eastAsia" w:ascii="Times New Roman" w:hAnsi="Times New Roman" w:eastAsia="仿宋_GB2312" w:cs="Times New Roman"/>
          <w:b w:val="0"/>
          <w:bCs w:val="0"/>
          <w:color w:val="auto"/>
          <w:kern w:val="2"/>
          <w:sz w:val="32"/>
          <w:szCs w:val="32"/>
          <w:highlight w:val="none"/>
          <w:lang w:val="en-US" w:eastAsia="zh-CN" w:bidi="ar"/>
        </w:rPr>
        <w:t>中标供应商</w:t>
      </w:r>
      <w:r>
        <w:rPr>
          <w:rFonts w:hint="eastAsia" w:ascii="Times New Roman" w:hAnsi="Times New Roman" w:eastAsia="仿宋_GB2312" w:cs="Times New Roman"/>
          <w:b w:val="0"/>
          <w:bCs w:val="0"/>
          <w:color w:val="auto"/>
          <w:kern w:val="2"/>
          <w:sz w:val="32"/>
          <w:szCs w:val="32"/>
          <w:highlight w:val="none"/>
          <w:u w:val="single"/>
          <w:lang w:val="en-US" w:eastAsia="zh-CN" w:bidi="ar"/>
        </w:rPr>
        <w:t>高/</w:t>
      </w:r>
      <w:r>
        <w:rPr>
          <w:rFonts w:hint="default" w:ascii="Times New Roman" w:hAnsi="Times New Roman" w:eastAsia="仿宋_GB2312" w:cs="Times New Roman"/>
          <w:b w:val="0"/>
          <w:bCs w:val="0"/>
          <w:color w:val="auto"/>
          <w:kern w:val="2"/>
          <w:sz w:val="32"/>
          <w:szCs w:val="32"/>
          <w:highlight w:val="none"/>
          <w:u w:val="single"/>
          <w:lang w:val="en-US" w:eastAsia="zh-CN" w:bidi="ar"/>
        </w:rPr>
        <w:t>低</w:t>
      </w:r>
      <w:r>
        <w:rPr>
          <w:rFonts w:hint="default" w:ascii="Times New Roman" w:hAnsi="Times New Roman" w:eastAsia="仿宋_GB2312" w:cs="Times New Roman"/>
          <w:b w:val="0"/>
          <w:bCs w:val="0"/>
          <w:color w:val="auto"/>
          <w:kern w:val="2"/>
          <w:sz w:val="32"/>
          <w:szCs w:val="32"/>
          <w:highlight w:val="none"/>
          <w:lang w:val="en-US" w:eastAsia="zh-CN" w:bidi="ar"/>
        </w:rPr>
        <w:t>＊分。</w:t>
      </w:r>
    </w:p>
    <w:p w14:paraId="624E51B0">
      <w:pPr>
        <w:keepNext w:val="0"/>
        <w:keepLines w:val="0"/>
        <w:widowControl w:val="0"/>
        <w:numPr>
          <w:ilvl w:val="0"/>
          <w:numId w:val="0"/>
        </w:numPr>
        <w:suppressLineNumbers w:val="0"/>
        <w:spacing w:before="0" w:beforeAutospacing="0" w:after="0" w:afterAutospacing="0"/>
        <w:ind w:right="0" w:rightChars="0" w:firstLine="640" w:firstLineChars="200"/>
        <w:jc w:val="both"/>
        <w:rPr>
          <w:rFonts w:hint="eastAsia" w:ascii="Times New Roman" w:hAnsi="Times New Roman" w:eastAsia="仿宋_GB2312" w:cs="Times New Roman"/>
          <w:b w:val="0"/>
          <w:bCs w:val="0"/>
          <w:color w:val="auto"/>
          <w:kern w:val="2"/>
          <w:sz w:val="32"/>
          <w:szCs w:val="32"/>
          <w:highlight w:val="none"/>
          <w:lang w:val="en-US" w:eastAsia="zh-CN" w:bidi="ar"/>
        </w:rPr>
      </w:pPr>
      <w:r>
        <w:rPr>
          <w:rFonts w:hint="eastAsia" w:ascii="Times New Roman" w:hAnsi="Times New Roman" w:eastAsia="仿宋_GB2312" w:cs="Times New Roman"/>
          <w:b w:val="0"/>
          <w:bCs w:val="0"/>
          <w:color w:val="auto"/>
          <w:kern w:val="2"/>
          <w:sz w:val="32"/>
          <w:szCs w:val="32"/>
          <w:highlight w:val="none"/>
          <w:lang w:val="en-US" w:eastAsia="zh-CN" w:bidi="ar"/>
        </w:rPr>
        <w:t>4、应当对前五名供应商的</w:t>
      </w:r>
      <w:r>
        <w:rPr>
          <w:rFonts w:hint="default" w:ascii="Times New Roman" w:hAnsi="Times New Roman" w:eastAsia="仿宋_GB2312" w:cs="Times New Roman"/>
          <w:b/>
          <w:bCs/>
          <w:color w:val="auto"/>
          <w:kern w:val="2"/>
          <w:sz w:val="32"/>
          <w:szCs w:val="32"/>
          <w:u w:val="single"/>
          <w:lang w:val="en-US" w:eastAsia="zh-CN" w:bidi="ar"/>
        </w:rPr>
        <w:t>价格</w:t>
      </w:r>
      <w:r>
        <w:rPr>
          <w:rFonts w:hint="eastAsia" w:ascii="Times New Roman" w:hAnsi="Times New Roman" w:eastAsia="仿宋_GB2312" w:cs="Times New Roman"/>
          <w:b/>
          <w:bCs/>
          <w:color w:val="auto"/>
          <w:kern w:val="2"/>
          <w:sz w:val="32"/>
          <w:szCs w:val="32"/>
          <w:u w:val="single"/>
          <w:lang w:val="en-US" w:eastAsia="zh-CN" w:bidi="ar"/>
        </w:rPr>
        <w:t>/</w:t>
      </w:r>
      <w:r>
        <w:rPr>
          <w:rFonts w:hint="default" w:ascii="Times New Roman" w:hAnsi="Times New Roman" w:eastAsia="仿宋_GB2312" w:cs="Times New Roman"/>
          <w:b/>
          <w:bCs/>
          <w:color w:val="auto"/>
          <w:kern w:val="2"/>
          <w:sz w:val="32"/>
          <w:szCs w:val="32"/>
          <w:u w:val="single"/>
          <w:lang w:val="en-US" w:eastAsia="zh-CN" w:bidi="ar"/>
        </w:rPr>
        <w:t>技术</w:t>
      </w:r>
      <w:r>
        <w:rPr>
          <w:rFonts w:hint="eastAsia" w:ascii="Times New Roman" w:hAnsi="Times New Roman" w:eastAsia="仿宋_GB2312" w:cs="Times New Roman"/>
          <w:b/>
          <w:bCs/>
          <w:color w:val="auto"/>
          <w:kern w:val="2"/>
          <w:sz w:val="32"/>
          <w:szCs w:val="32"/>
          <w:u w:val="single"/>
          <w:lang w:val="en-US" w:eastAsia="zh-CN" w:bidi="ar"/>
        </w:rPr>
        <w:t>/</w:t>
      </w:r>
      <w:r>
        <w:rPr>
          <w:rFonts w:hint="default" w:ascii="Times New Roman" w:hAnsi="Times New Roman" w:eastAsia="仿宋_GB2312" w:cs="Times New Roman"/>
          <w:b/>
          <w:bCs/>
          <w:color w:val="auto"/>
          <w:kern w:val="2"/>
          <w:sz w:val="32"/>
          <w:szCs w:val="32"/>
          <w:u w:val="single"/>
          <w:lang w:val="en-US" w:eastAsia="zh-CN" w:bidi="ar"/>
        </w:rPr>
        <w:t>商务</w:t>
      </w:r>
      <w:r>
        <w:rPr>
          <w:rFonts w:hint="eastAsia" w:ascii="Times New Roman" w:hAnsi="Times New Roman" w:eastAsia="仿宋_GB2312" w:cs="Times New Roman"/>
          <w:b/>
          <w:bCs/>
          <w:color w:val="auto"/>
          <w:kern w:val="2"/>
          <w:sz w:val="32"/>
          <w:szCs w:val="32"/>
          <w:u w:val="single"/>
          <w:lang w:val="en-US" w:eastAsia="zh-CN" w:bidi="ar"/>
        </w:rPr>
        <w:t>实力均衡性</w:t>
      </w:r>
      <w:r>
        <w:rPr>
          <w:rFonts w:hint="eastAsia" w:ascii="Times New Roman" w:hAnsi="Times New Roman" w:eastAsia="仿宋_GB2312" w:cs="Times New Roman"/>
          <w:b w:val="0"/>
          <w:bCs w:val="0"/>
          <w:color w:val="auto"/>
          <w:kern w:val="2"/>
          <w:sz w:val="32"/>
          <w:szCs w:val="32"/>
          <w:highlight w:val="none"/>
          <w:lang w:val="en-US" w:eastAsia="zh-CN" w:bidi="ar"/>
        </w:rPr>
        <w:t>进行</w:t>
      </w:r>
      <w:r>
        <w:rPr>
          <w:rFonts w:hint="eastAsia" w:ascii="Times New Roman" w:hAnsi="Times New Roman" w:eastAsia="仿宋_GB2312" w:cs="Times New Roman"/>
          <w:b w:val="0"/>
          <w:bCs w:val="0"/>
          <w:color w:val="auto"/>
          <w:kern w:val="2"/>
          <w:sz w:val="32"/>
          <w:szCs w:val="32"/>
          <w:u w:val="none"/>
          <w:lang w:val="en-US" w:eastAsia="zh-CN" w:bidi="ar"/>
        </w:rPr>
        <w:t>分析，详见下图：</w:t>
      </w:r>
    </w:p>
    <w:p w14:paraId="7715C10F">
      <w:pPr>
        <w:keepNext w:val="0"/>
        <w:keepLines w:val="0"/>
        <w:widowControl w:val="0"/>
        <w:suppressLineNumbers w:val="0"/>
        <w:spacing w:before="0" w:beforeAutospacing="0" w:after="0" w:afterAutospacing="0"/>
        <w:ind w:left="-619" w:leftChars="-295" w:right="0" w:firstLine="16" w:firstLineChars="8"/>
        <w:jc w:val="left"/>
        <w:rPr>
          <w:rFonts w:hint="eastAsia" w:ascii="Times New Roman" w:hAnsi="Times New Roman" w:eastAsia="仿宋_GB2312" w:cs="Times New Roman"/>
          <w:b w:val="0"/>
          <w:bCs w:val="0"/>
          <w:kern w:val="2"/>
          <w:sz w:val="32"/>
          <w:szCs w:val="32"/>
          <w:highlight w:val="none"/>
          <w:lang w:val="en-US" w:eastAsia="zh-CN" w:bidi="ar"/>
        </w:rPr>
      </w:pPr>
      <w:r>
        <w:drawing>
          <wp:inline distT="0" distB="0" distL="114300" distR="114300">
            <wp:extent cx="6347460" cy="4233545"/>
            <wp:effectExtent l="0" t="0" r="15240" b="146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6347460" cy="4233545"/>
                    </a:xfrm>
                    <a:prstGeom prst="rect">
                      <a:avLst/>
                    </a:prstGeom>
                    <a:noFill/>
                    <a:ln>
                      <a:noFill/>
                    </a:ln>
                  </pic:spPr>
                </pic:pic>
              </a:graphicData>
            </a:graphic>
          </wp:inline>
        </w:drawing>
      </w:r>
    </w:p>
    <w:p w14:paraId="351D83BD">
      <w:pPr>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b w:val="0"/>
          <w:bCs w:val="0"/>
          <w:kern w:val="2"/>
          <w:sz w:val="32"/>
          <w:szCs w:val="32"/>
          <w:highlight w:val="none"/>
        </w:rPr>
      </w:pPr>
      <w:r>
        <w:rPr>
          <w:rFonts w:hint="eastAsia" w:ascii="Times New Roman" w:hAnsi="Times New Roman" w:eastAsia="黑体" w:cs="Times New Roman"/>
          <w:b w:val="0"/>
          <w:bCs w:val="0"/>
          <w:kern w:val="2"/>
          <w:sz w:val="32"/>
          <w:szCs w:val="32"/>
          <w:highlight w:val="none"/>
          <w:lang w:val="en-US" w:eastAsia="zh-CN" w:bidi="ar"/>
        </w:rPr>
        <w:t>二</w:t>
      </w:r>
      <w:r>
        <w:rPr>
          <w:rFonts w:hint="default" w:ascii="Times New Roman" w:hAnsi="Times New Roman" w:eastAsia="黑体" w:cs="Times New Roman"/>
          <w:b w:val="0"/>
          <w:bCs w:val="0"/>
          <w:kern w:val="2"/>
          <w:sz w:val="32"/>
          <w:szCs w:val="32"/>
          <w:highlight w:val="none"/>
          <w:lang w:val="en-US" w:eastAsia="zh-CN" w:bidi="ar"/>
        </w:rPr>
        <w:t>、中标文件分析</w:t>
      </w:r>
    </w:p>
    <w:p w14:paraId="68F76C3C">
      <w:pPr>
        <w:keepNext w:val="0"/>
        <w:keepLines w:val="0"/>
        <w:widowControl w:val="0"/>
        <w:suppressLineNumbers w:val="0"/>
        <w:spacing w:before="0" w:beforeAutospacing="0" w:after="0" w:afterAutospacing="0"/>
        <w:ind w:left="0" w:leftChars="0" w:right="0"/>
        <w:jc w:val="both"/>
        <w:rPr>
          <w:rFonts w:hint="default" w:ascii="Times New Roman" w:hAnsi="Times New Roman" w:eastAsia="仿宋_GB2312" w:cs="Times New Roman"/>
          <w:b w:val="0"/>
          <w:bCs w:val="0"/>
          <w:color w:val="auto"/>
          <w:kern w:val="2"/>
          <w:sz w:val="32"/>
          <w:szCs w:val="32"/>
          <w:lang w:val="en-US" w:eastAsia="zh-CN" w:bidi="ar"/>
        </w:rPr>
      </w:pPr>
      <w:r>
        <w:rPr>
          <w:rFonts w:hint="default" w:ascii="Times New Roman" w:hAnsi="Times New Roman" w:eastAsia="仿宋_GB2312" w:cs="Times New Roman"/>
          <w:b w:val="0"/>
          <w:bCs w:val="0"/>
          <w:color w:val="auto"/>
          <w:kern w:val="2"/>
          <w:sz w:val="32"/>
          <w:szCs w:val="32"/>
          <w:lang w:val="en-US" w:eastAsia="zh-CN" w:bidi="ar"/>
        </w:rPr>
        <w:t>本项目共采购**</w:t>
      </w:r>
      <w:r>
        <w:rPr>
          <w:rFonts w:hint="eastAsia" w:ascii="Times New Roman" w:hAnsi="Times New Roman" w:eastAsia="仿宋_GB2312" w:cs="Times New Roman"/>
          <w:b w:val="0"/>
          <w:bCs w:val="0"/>
          <w:color w:val="auto"/>
          <w:kern w:val="2"/>
          <w:sz w:val="32"/>
          <w:szCs w:val="32"/>
          <w:lang w:val="en-US" w:eastAsia="zh-CN" w:bidi="ar"/>
        </w:rPr>
        <w:t>项</w:t>
      </w:r>
      <w:r>
        <w:rPr>
          <w:rFonts w:hint="default" w:ascii="Times New Roman" w:hAnsi="Times New Roman" w:eastAsia="仿宋_GB2312" w:cs="Times New Roman"/>
          <w:b w:val="0"/>
          <w:bCs w:val="0"/>
          <w:color w:val="auto"/>
          <w:kern w:val="2"/>
          <w:sz w:val="32"/>
          <w:szCs w:val="32"/>
          <w:lang w:val="en-US" w:eastAsia="zh-CN" w:bidi="ar"/>
        </w:rPr>
        <w:t>货物。分别是：***、***、***</w:t>
      </w:r>
    </w:p>
    <w:p w14:paraId="601AF14F">
      <w:pPr>
        <w:keepNext w:val="0"/>
        <w:keepLines w:val="0"/>
        <w:widowControl w:val="0"/>
        <w:numPr>
          <w:ilvl w:val="0"/>
          <w:numId w:val="0"/>
        </w:numPr>
        <w:suppressLineNumbers w:val="0"/>
        <w:spacing w:before="0" w:beforeAutospacing="0" w:after="0" w:afterAutospacing="0"/>
        <w:ind w:right="0" w:rightChars="0" w:firstLine="640" w:firstLineChars="200"/>
        <w:jc w:val="both"/>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1、中标供应商的</w:t>
      </w:r>
      <w:r>
        <w:rPr>
          <w:rFonts w:hint="default" w:ascii="Times New Roman" w:hAnsi="Times New Roman" w:eastAsia="仿宋_GB2312" w:cs="Times New Roman"/>
          <w:b w:val="0"/>
          <w:bCs w:val="0"/>
          <w:kern w:val="2"/>
          <w:sz w:val="32"/>
          <w:szCs w:val="32"/>
          <w:highlight w:val="none"/>
          <w:lang w:val="en-US" w:eastAsia="zh-CN" w:bidi="ar"/>
        </w:rPr>
        <w:t>商务部分</w:t>
      </w:r>
      <w:r>
        <w:rPr>
          <w:rFonts w:hint="default" w:ascii="Times New Roman" w:hAnsi="Times New Roman" w:eastAsia="仿宋_GB2312" w:cs="Times New Roman"/>
          <w:b w:val="0"/>
          <w:bCs w:val="0"/>
          <w:kern w:val="2"/>
          <w:sz w:val="32"/>
          <w:szCs w:val="32"/>
          <w:highlight w:val="none"/>
          <w:u w:val="single"/>
          <w:lang w:val="en-US" w:eastAsia="zh-CN" w:bidi="ar"/>
        </w:rPr>
        <w:t>是/否</w:t>
      </w:r>
      <w:r>
        <w:rPr>
          <w:rFonts w:hint="default" w:ascii="Times New Roman" w:hAnsi="Times New Roman" w:eastAsia="仿宋_GB2312" w:cs="Times New Roman"/>
          <w:b w:val="0"/>
          <w:bCs w:val="0"/>
          <w:kern w:val="2"/>
          <w:sz w:val="32"/>
          <w:szCs w:val="32"/>
          <w:highlight w:val="none"/>
          <w:lang w:val="en-US" w:eastAsia="zh-CN" w:bidi="ar"/>
        </w:rPr>
        <w:t>得满分</w:t>
      </w:r>
      <w:r>
        <w:rPr>
          <w:rFonts w:hint="eastAsia" w:ascii="Times New Roman" w:hAnsi="Times New Roman" w:eastAsia="仿宋_GB2312" w:cs="Times New Roman"/>
          <w:b w:val="0"/>
          <w:bCs w:val="0"/>
          <w:kern w:val="2"/>
          <w:sz w:val="32"/>
          <w:szCs w:val="32"/>
          <w:highlight w:val="none"/>
          <w:lang w:val="en-US" w:eastAsia="zh-CN" w:bidi="ar"/>
        </w:rPr>
        <w:t>。</w:t>
      </w:r>
    </w:p>
    <w:p w14:paraId="3ABC3E7F">
      <w:pPr>
        <w:keepNext w:val="0"/>
        <w:keepLines w:val="0"/>
        <w:widowControl w:val="0"/>
        <w:numPr>
          <w:ilvl w:val="0"/>
          <w:numId w:val="0"/>
        </w:numPr>
        <w:suppressLineNumbers w:val="0"/>
        <w:spacing w:before="0" w:beforeAutospacing="0" w:after="0" w:afterAutospacing="0"/>
        <w:ind w:right="0" w:rightChars="0" w:firstLine="640" w:firstLineChars="200"/>
        <w:jc w:val="both"/>
        <w:rPr>
          <w:rFonts w:hint="default"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2、</w:t>
      </w:r>
      <w:r>
        <w:rPr>
          <w:rFonts w:hint="default" w:ascii="Times New Roman" w:hAnsi="Times New Roman" w:eastAsia="仿宋_GB2312" w:cs="Times New Roman"/>
          <w:b w:val="0"/>
          <w:bCs w:val="0"/>
          <w:kern w:val="2"/>
          <w:sz w:val="32"/>
          <w:szCs w:val="32"/>
          <w:highlight w:val="none"/>
          <w:lang w:val="en-US" w:eastAsia="zh-CN" w:bidi="ar"/>
        </w:rPr>
        <w:t>中标供应商</w:t>
      </w:r>
      <w:r>
        <w:rPr>
          <w:rFonts w:hint="eastAsia" w:ascii="Times New Roman" w:hAnsi="Times New Roman" w:eastAsia="仿宋_GB2312" w:cs="Times New Roman"/>
          <w:b w:val="0"/>
          <w:bCs w:val="0"/>
          <w:kern w:val="2"/>
          <w:sz w:val="32"/>
          <w:szCs w:val="32"/>
          <w:highlight w:val="none"/>
          <w:lang w:val="en-US" w:eastAsia="zh-CN" w:bidi="ar"/>
        </w:rPr>
        <w:t>的</w:t>
      </w:r>
      <w:r>
        <w:rPr>
          <w:rFonts w:hint="default" w:ascii="Times New Roman" w:hAnsi="Times New Roman" w:eastAsia="仿宋_GB2312" w:cs="Times New Roman"/>
          <w:b w:val="0"/>
          <w:bCs w:val="0"/>
          <w:kern w:val="2"/>
          <w:sz w:val="32"/>
          <w:szCs w:val="32"/>
          <w:highlight w:val="none"/>
          <w:lang w:val="en-US" w:eastAsia="zh-CN" w:bidi="ar"/>
        </w:rPr>
        <w:t>技术</w:t>
      </w:r>
      <w:r>
        <w:rPr>
          <w:rFonts w:hint="eastAsia" w:ascii="Times New Roman" w:hAnsi="Times New Roman" w:eastAsia="仿宋_GB2312" w:cs="Times New Roman"/>
          <w:b w:val="0"/>
          <w:bCs w:val="0"/>
          <w:kern w:val="2"/>
          <w:sz w:val="32"/>
          <w:szCs w:val="32"/>
          <w:highlight w:val="none"/>
          <w:lang w:val="en-US" w:eastAsia="zh-CN" w:bidi="ar"/>
        </w:rPr>
        <w:t>部分</w:t>
      </w:r>
      <w:r>
        <w:rPr>
          <w:rFonts w:hint="default" w:ascii="Times New Roman" w:hAnsi="Times New Roman" w:eastAsia="仿宋_GB2312" w:cs="Times New Roman"/>
          <w:b w:val="0"/>
          <w:bCs w:val="0"/>
          <w:kern w:val="2"/>
          <w:sz w:val="32"/>
          <w:szCs w:val="32"/>
          <w:highlight w:val="none"/>
          <w:u w:val="single"/>
          <w:lang w:val="en-US" w:eastAsia="zh-CN" w:bidi="ar"/>
        </w:rPr>
        <w:t>是/否</w:t>
      </w:r>
      <w:r>
        <w:rPr>
          <w:rFonts w:hint="default" w:ascii="Times New Roman" w:hAnsi="Times New Roman" w:eastAsia="仿宋_GB2312" w:cs="Times New Roman"/>
          <w:b w:val="0"/>
          <w:bCs w:val="0"/>
          <w:kern w:val="2"/>
          <w:sz w:val="32"/>
          <w:szCs w:val="32"/>
          <w:highlight w:val="none"/>
          <w:lang w:val="en-US" w:eastAsia="zh-CN" w:bidi="ar"/>
        </w:rPr>
        <w:t>得满分。</w:t>
      </w:r>
    </w:p>
    <w:p w14:paraId="33EA428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如果是满分，应当对其技术响应情况进行如下分析：</w:t>
      </w:r>
    </w:p>
    <w:p w14:paraId="1E421E2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rPr>
      </w:pPr>
      <w:r>
        <w:rPr>
          <w:rFonts w:hint="eastAsia" w:ascii="Times New Roman" w:hAnsi="Times New Roman" w:eastAsia="仿宋_GB2312" w:cs="Times New Roman"/>
          <w:b w:val="0"/>
          <w:bCs w:val="0"/>
          <w:kern w:val="2"/>
          <w:sz w:val="32"/>
          <w:szCs w:val="32"/>
          <w:highlight w:val="none"/>
          <w:lang w:val="en-US" w:eastAsia="zh-CN" w:bidi="ar"/>
        </w:rPr>
        <w:t>投标文件</w:t>
      </w:r>
      <w:r>
        <w:rPr>
          <w:rFonts w:hint="default" w:ascii="Times New Roman" w:hAnsi="Times New Roman" w:eastAsia="仿宋_GB2312" w:cs="Times New Roman"/>
          <w:b w:val="0"/>
          <w:bCs w:val="0"/>
          <w:kern w:val="2"/>
          <w:sz w:val="32"/>
          <w:szCs w:val="32"/>
          <w:highlight w:val="none"/>
          <w:u w:val="single"/>
          <w:lang w:val="en-US" w:eastAsia="zh-CN" w:bidi="ar"/>
        </w:rPr>
        <w:t>是/否</w:t>
      </w:r>
      <w:r>
        <w:rPr>
          <w:rFonts w:hint="eastAsia" w:ascii="Times New Roman" w:hAnsi="Times New Roman" w:eastAsia="仿宋_GB2312" w:cs="Times New Roman"/>
          <w:b w:val="0"/>
          <w:bCs w:val="0"/>
          <w:kern w:val="2"/>
          <w:sz w:val="32"/>
          <w:szCs w:val="32"/>
          <w:highlight w:val="none"/>
          <w:u w:val="none"/>
          <w:lang w:val="en-US" w:eastAsia="zh-CN" w:bidi="ar"/>
        </w:rPr>
        <w:t>有</w:t>
      </w:r>
      <w:r>
        <w:rPr>
          <w:rFonts w:hint="eastAsia" w:ascii="Times New Roman" w:hAnsi="Times New Roman" w:eastAsia="仿宋_GB2312" w:cs="Times New Roman"/>
          <w:b w:val="0"/>
          <w:bCs w:val="0"/>
          <w:kern w:val="2"/>
          <w:sz w:val="32"/>
          <w:szCs w:val="32"/>
          <w:highlight w:val="none"/>
          <w:lang w:val="en-US" w:eastAsia="zh-CN" w:bidi="ar"/>
        </w:rPr>
        <w:t>：未提供产品说明书或检测报告（医疗器械以注册/备案为准），仅以</w:t>
      </w:r>
      <w:r>
        <w:rPr>
          <w:rFonts w:hint="default" w:ascii="Times New Roman" w:hAnsi="Times New Roman" w:eastAsia="仿宋_GB2312" w:cs="Times New Roman"/>
          <w:b w:val="0"/>
          <w:bCs w:val="0"/>
          <w:kern w:val="2"/>
          <w:sz w:val="32"/>
          <w:szCs w:val="32"/>
          <w:highlight w:val="none"/>
          <w:lang w:val="en-US" w:eastAsia="zh-CN" w:bidi="ar"/>
        </w:rPr>
        <w:t>“技术白皮书</w:t>
      </w:r>
      <w:r>
        <w:rPr>
          <w:rFonts w:hint="eastAsia" w:ascii="Times New Roman" w:hAnsi="Times New Roman" w:eastAsia="仿宋_GB2312" w:cs="Times New Roman"/>
          <w:b w:val="0"/>
          <w:bCs w:val="0"/>
          <w:kern w:val="2"/>
          <w:sz w:val="32"/>
          <w:szCs w:val="32"/>
          <w:highlight w:val="none"/>
          <w:lang w:val="en-US" w:eastAsia="zh-CN" w:bidi="ar"/>
        </w:rPr>
        <w:t>、宣传资料、供应商/生产商承诺</w:t>
      </w:r>
      <w:r>
        <w:rPr>
          <w:rFonts w:hint="default" w:ascii="Times New Roman" w:hAnsi="Times New Roman" w:eastAsia="仿宋_GB2312" w:cs="Times New Roman"/>
          <w:b w:val="0"/>
          <w:bCs w:val="0"/>
          <w:kern w:val="2"/>
          <w:sz w:val="32"/>
          <w:szCs w:val="32"/>
          <w:highlight w:val="none"/>
          <w:lang w:val="en-US" w:eastAsia="zh-CN" w:bidi="ar"/>
        </w:rPr>
        <w:t>”</w:t>
      </w:r>
      <w:r>
        <w:rPr>
          <w:rFonts w:hint="eastAsia" w:ascii="Times New Roman" w:hAnsi="Times New Roman" w:eastAsia="仿宋_GB2312" w:cs="Times New Roman"/>
          <w:b w:val="0"/>
          <w:bCs w:val="0"/>
          <w:kern w:val="2"/>
          <w:sz w:val="32"/>
          <w:szCs w:val="32"/>
          <w:highlight w:val="none"/>
          <w:lang w:val="en-US" w:eastAsia="zh-CN" w:bidi="ar"/>
        </w:rPr>
        <w:t>等形式，</w:t>
      </w:r>
      <w:r>
        <w:rPr>
          <w:rFonts w:hint="default" w:ascii="Times New Roman" w:hAnsi="Times New Roman" w:eastAsia="仿宋_GB2312" w:cs="Times New Roman"/>
          <w:b w:val="0"/>
          <w:bCs w:val="0"/>
          <w:kern w:val="2"/>
          <w:sz w:val="32"/>
          <w:szCs w:val="32"/>
          <w:highlight w:val="none"/>
          <w:lang w:val="en-US" w:eastAsia="zh-CN" w:bidi="ar"/>
        </w:rPr>
        <w:t>全面</w:t>
      </w:r>
      <w:r>
        <w:rPr>
          <w:rFonts w:hint="eastAsia" w:ascii="Times New Roman" w:hAnsi="Times New Roman" w:eastAsia="仿宋_GB2312" w:cs="Times New Roman"/>
          <w:b w:val="0"/>
          <w:bCs w:val="0"/>
          <w:kern w:val="2"/>
          <w:sz w:val="32"/>
          <w:szCs w:val="32"/>
          <w:highlight w:val="none"/>
          <w:lang w:val="en-US" w:eastAsia="zh-CN" w:bidi="ar"/>
        </w:rPr>
        <w:t>响应招标文件技术参数情形，并在验收环节重点关注。</w:t>
      </w:r>
    </w:p>
    <w:p w14:paraId="7D99A13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lang w:val="en-US" w:eastAsia="zh-CN" w:bidi="ar"/>
        </w:rPr>
        <w:t>3、中标</w:t>
      </w:r>
      <w:r>
        <w:rPr>
          <w:rFonts w:hint="default" w:ascii="Times New Roman" w:hAnsi="Times New Roman" w:eastAsia="仿宋_GB2312" w:cs="Times New Roman"/>
          <w:b w:val="0"/>
          <w:bCs w:val="0"/>
          <w:kern w:val="2"/>
          <w:sz w:val="32"/>
          <w:szCs w:val="32"/>
          <w:lang w:val="en-US" w:eastAsia="zh-CN" w:bidi="ar"/>
        </w:rPr>
        <w:t>供应商</w:t>
      </w:r>
      <w:r>
        <w:rPr>
          <w:rFonts w:hint="default" w:ascii="Times New Roman" w:hAnsi="Times New Roman" w:eastAsia="仿宋_GB2312" w:cs="Times New Roman"/>
          <w:b w:val="0"/>
          <w:bCs w:val="0"/>
          <w:kern w:val="2"/>
          <w:sz w:val="32"/>
          <w:szCs w:val="32"/>
          <w:u w:val="single"/>
          <w:lang w:val="en-US" w:eastAsia="zh-CN" w:bidi="ar"/>
        </w:rPr>
        <w:t>是/否</w:t>
      </w:r>
      <w:r>
        <w:rPr>
          <w:rFonts w:hint="eastAsia" w:ascii="Times New Roman" w:hAnsi="Times New Roman" w:eastAsia="仿宋_GB2312" w:cs="Times New Roman"/>
          <w:b w:val="0"/>
          <w:bCs w:val="0"/>
          <w:kern w:val="2"/>
          <w:sz w:val="32"/>
          <w:szCs w:val="32"/>
          <w:lang w:val="en-US" w:eastAsia="zh-CN" w:bidi="ar"/>
        </w:rPr>
        <w:t>存在仅</w:t>
      </w:r>
      <w:r>
        <w:rPr>
          <w:rFonts w:hint="default" w:ascii="Times New Roman" w:hAnsi="Times New Roman" w:eastAsia="仿宋_GB2312" w:cs="Times New Roman"/>
          <w:b w:val="0"/>
          <w:bCs w:val="0"/>
          <w:kern w:val="2"/>
          <w:sz w:val="32"/>
          <w:szCs w:val="32"/>
          <w:lang w:val="en-US" w:eastAsia="zh-CN" w:bidi="ar"/>
        </w:rPr>
        <w:t>以技术参数偏离表</w:t>
      </w:r>
      <w:r>
        <w:rPr>
          <w:rFonts w:hint="eastAsia" w:ascii="Times New Roman" w:hAnsi="Times New Roman" w:eastAsia="仿宋_GB2312" w:cs="Times New Roman"/>
          <w:b w:val="0"/>
          <w:bCs w:val="0"/>
          <w:kern w:val="2"/>
          <w:sz w:val="32"/>
          <w:szCs w:val="32"/>
          <w:lang w:val="en-US" w:eastAsia="zh-CN" w:bidi="ar"/>
        </w:rPr>
        <w:t>承诺</w:t>
      </w:r>
      <w:r>
        <w:rPr>
          <w:rFonts w:hint="default" w:ascii="Times New Roman" w:hAnsi="Times New Roman" w:eastAsia="仿宋_GB2312" w:cs="Times New Roman"/>
          <w:b w:val="0"/>
          <w:bCs w:val="0"/>
          <w:kern w:val="2"/>
          <w:sz w:val="32"/>
          <w:szCs w:val="32"/>
          <w:lang w:val="en-US" w:eastAsia="zh-CN" w:bidi="ar"/>
        </w:rPr>
        <w:t>满足，投标文件无印证材料</w:t>
      </w:r>
      <w:r>
        <w:rPr>
          <w:rFonts w:hint="eastAsia" w:ascii="Times New Roman" w:hAnsi="Times New Roman" w:eastAsia="仿宋_GB2312" w:cs="Times New Roman"/>
          <w:b w:val="0"/>
          <w:bCs w:val="0"/>
          <w:kern w:val="2"/>
          <w:sz w:val="32"/>
          <w:szCs w:val="32"/>
          <w:lang w:val="en-US" w:eastAsia="zh-CN" w:bidi="ar"/>
        </w:rPr>
        <w:t>的情况。存在的，应当在</w:t>
      </w:r>
      <w:r>
        <w:rPr>
          <w:rFonts w:hint="eastAsia" w:ascii="Times New Roman" w:hAnsi="Times New Roman" w:eastAsia="仿宋_GB2312" w:cs="Times New Roman"/>
          <w:b w:val="0"/>
          <w:bCs w:val="0"/>
          <w:kern w:val="2"/>
          <w:sz w:val="32"/>
          <w:szCs w:val="32"/>
          <w:highlight w:val="none"/>
          <w:lang w:val="en-US" w:eastAsia="zh-CN" w:bidi="ar"/>
        </w:rPr>
        <w:t>技术参数验收对比表中应予体现，并在验收环节重点关注。</w:t>
      </w:r>
    </w:p>
    <w:p w14:paraId="1EEE629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4、货物（设备）的合法性如果有审批、备案等法律法规要求（如：</w:t>
      </w:r>
      <w:r>
        <w:rPr>
          <w:rFonts w:hint="eastAsia" w:ascii="Times New Roman" w:hAnsi="Times New Roman" w:eastAsia="仿宋_GB2312" w:cs="Times New Roman"/>
          <w:b w:val="0"/>
          <w:bCs w:val="0"/>
          <w:kern w:val="2"/>
          <w:sz w:val="32"/>
          <w:szCs w:val="32"/>
          <w:highlight w:val="none"/>
          <w:lang w:val="en-US" w:eastAsia="zh-CN" w:bidi="ar-SA"/>
        </w:rPr>
        <w:t>机动车合格证、</w:t>
      </w:r>
      <w:r>
        <w:rPr>
          <w:rFonts w:hint="default" w:ascii="Times New Roman" w:hAnsi="Times New Roman" w:eastAsia="仿宋_GB2312" w:cs="Times New Roman"/>
          <w:b w:val="0"/>
          <w:bCs w:val="0"/>
          <w:kern w:val="2"/>
          <w:sz w:val="32"/>
          <w:szCs w:val="32"/>
          <w:highlight w:val="none"/>
          <w:lang w:val="en-US" w:eastAsia="zh-CN" w:bidi="ar-SA"/>
        </w:rPr>
        <w:t>医疗器械</w:t>
      </w:r>
      <w:r>
        <w:rPr>
          <w:rFonts w:hint="eastAsia" w:ascii="Times New Roman" w:hAnsi="Times New Roman" w:eastAsia="仿宋_GB2312" w:cs="Times New Roman"/>
          <w:b w:val="0"/>
          <w:bCs w:val="0"/>
          <w:kern w:val="2"/>
          <w:sz w:val="32"/>
          <w:szCs w:val="32"/>
          <w:highlight w:val="none"/>
          <w:lang w:val="en-US" w:eastAsia="zh-CN" w:bidi="ar-SA"/>
        </w:rPr>
        <w:t>注册/</w:t>
      </w:r>
      <w:r>
        <w:rPr>
          <w:rFonts w:hint="default" w:ascii="Times New Roman" w:hAnsi="Times New Roman" w:eastAsia="仿宋_GB2312" w:cs="Times New Roman"/>
          <w:b w:val="0"/>
          <w:bCs w:val="0"/>
          <w:kern w:val="2"/>
          <w:sz w:val="32"/>
          <w:szCs w:val="32"/>
          <w:highlight w:val="none"/>
          <w:lang w:val="en-US" w:eastAsia="zh-CN" w:bidi="ar-SA"/>
        </w:rPr>
        <w:t>备案</w:t>
      </w:r>
      <w:r>
        <w:rPr>
          <w:rFonts w:hint="eastAsia" w:ascii="Times New Roman" w:hAnsi="Times New Roman" w:eastAsia="仿宋_GB2312" w:cs="Times New Roman"/>
          <w:b w:val="0"/>
          <w:bCs w:val="0"/>
          <w:kern w:val="2"/>
          <w:sz w:val="32"/>
          <w:szCs w:val="32"/>
          <w:highlight w:val="none"/>
          <w:lang w:val="en-US" w:eastAsia="zh-CN" w:bidi="ar-SA"/>
        </w:rPr>
        <w:t>证、消防产品强制认证</w:t>
      </w:r>
      <w:r>
        <w:rPr>
          <w:rFonts w:hint="eastAsia" w:ascii="Times New Roman" w:hAnsi="Times New Roman" w:eastAsia="仿宋_GB2312" w:cs="Times New Roman"/>
          <w:b w:val="0"/>
          <w:bCs w:val="0"/>
          <w:kern w:val="2"/>
          <w:sz w:val="32"/>
          <w:szCs w:val="32"/>
          <w:highlight w:val="none"/>
          <w:lang w:val="en-US" w:eastAsia="zh-CN" w:bidi="ar"/>
        </w:rPr>
        <w:t>、节能产品认证、3C认证</w:t>
      </w:r>
      <w:r>
        <w:rPr>
          <w:rFonts w:hint="eastAsia" w:ascii="Times New Roman" w:hAnsi="Times New Roman" w:eastAsia="仿宋_GB2312" w:cs="Times New Roman"/>
          <w:b w:val="0"/>
          <w:bCs w:val="0"/>
          <w:kern w:val="2"/>
          <w:sz w:val="32"/>
          <w:szCs w:val="32"/>
          <w:highlight w:val="none"/>
          <w:lang w:val="en-US" w:eastAsia="zh-CN" w:bidi="ar-SA"/>
        </w:rPr>
        <w:t>等</w:t>
      </w:r>
      <w:r>
        <w:rPr>
          <w:rFonts w:hint="eastAsia" w:ascii="Times New Roman" w:hAnsi="Times New Roman" w:eastAsia="仿宋_GB2312" w:cs="Times New Roman"/>
          <w:b w:val="0"/>
          <w:bCs w:val="0"/>
          <w:kern w:val="2"/>
          <w:sz w:val="32"/>
          <w:szCs w:val="32"/>
          <w:highlight w:val="none"/>
          <w:lang w:val="en-US" w:eastAsia="zh-CN" w:bidi="ar"/>
        </w:rPr>
        <w:t>），技术参数的来源应当以政府部门审批、备案的材料为首要证明材料，其它参数来源为次级证明材料。</w:t>
      </w:r>
    </w:p>
    <w:p w14:paraId="1110D66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其它参数来源性质证明材料的法律有效性，法律法规有规定的按法定排序，未明确的可以在招标文件中进行约定排序，并要求供应商响应。具体可参考本节第8条的列举。</w:t>
      </w:r>
    </w:p>
    <w:p w14:paraId="3F6BD78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5、法律法规对货物（设备）如果有分级、分类的要求（如：医疗器械许可1/2/3类、特种设备制造许可A/B/C级、防爆电气场景</w:t>
      </w:r>
      <w:r>
        <w:rPr>
          <w:rFonts w:hint="default" w:ascii="Times New Roman" w:hAnsi="Times New Roman" w:eastAsia="仿宋_GB2312" w:cs="Times New Roman"/>
          <w:b w:val="0"/>
          <w:bCs w:val="0"/>
          <w:kern w:val="2"/>
          <w:sz w:val="32"/>
          <w:szCs w:val="32"/>
          <w:highlight w:val="none"/>
          <w:lang w:val="en-US" w:eastAsia="zh-CN" w:bidi="ar"/>
        </w:rPr>
        <w:t>Ⅰ/Ⅱ/Ⅲ类</w:t>
      </w:r>
      <w:r>
        <w:rPr>
          <w:rFonts w:hint="eastAsia" w:ascii="Times New Roman" w:hAnsi="Times New Roman" w:eastAsia="仿宋_GB2312" w:cs="Times New Roman"/>
          <w:b w:val="0"/>
          <w:bCs w:val="0"/>
          <w:kern w:val="2"/>
          <w:sz w:val="32"/>
          <w:szCs w:val="32"/>
          <w:highlight w:val="none"/>
          <w:lang w:val="en-US" w:eastAsia="zh-CN" w:bidi="ar"/>
        </w:rPr>
        <w:t>等），相应的分级、分类判断责任应当由采购人承担，不得要求供应商自行判断。</w:t>
      </w:r>
    </w:p>
    <w:p w14:paraId="14C4C74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kern w:val="2"/>
          <w:sz w:val="32"/>
          <w:szCs w:val="32"/>
          <w:highlight w:val="none"/>
          <w:lang w:val="en-US" w:eastAsia="zh-CN" w:bidi="ar"/>
        </w:rPr>
        <w:t>6</w:t>
      </w:r>
      <w:r>
        <w:rPr>
          <w:rFonts w:hint="eastAsia" w:ascii="Times New Roman" w:hAnsi="Times New Roman" w:eastAsia="仿宋_GB2312" w:cs="Times New Roman"/>
          <w:b w:val="0"/>
          <w:bCs w:val="0"/>
          <w:color w:val="auto"/>
          <w:kern w:val="2"/>
          <w:sz w:val="32"/>
          <w:szCs w:val="32"/>
          <w:highlight w:val="none"/>
          <w:lang w:val="en-US" w:eastAsia="zh-CN" w:bidi="ar"/>
        </w:rPr>
        <w:t>、</w:t>
      </w:r>
      <w:r>
        <w:rPr>
          <w:rFonts w:hint="eastAsia" w:ascii="Times New Roman" w:hAnsi="Times New Roman" w:eastAsia="仿宋_GB2312" w:cs="Times New Roman"/>
          <w:b w:val="0"/>
          <w:bCs w:val="0"/>
          <w:color w:val="auto"/>
          <w:kern w:val="2"/>
          <w:sz w:val="32"/>
          <w:szCs w:val="32"/>
          <w:highlight w:val="none"/>
          <w:lang w:val="en-US" w:eastAsia="zh-CN" w:bidi="ar-SA"/>
        </w:rPr>
        <w:t>货物（设备）如果有法定约束使用条件（如：特种设备额定载荷、</w:t>
      </w:r>
      <w:r>
        <w:rPr>
          <w:rFonts w:hint="default" w:ascii="Times New Roman" w:hAnsi="Times New Roman" w:eastAsia="仿宋_GB2312" w:cs="Times New Roman"/>
          <w:b w:val="0"/>
          <w:bCs w:val="0"/>
          <w:color w:val="auto"/>
          <w:kern w:val="2"/>
          <w:sz w:val="32"/>
          <w:szCs w:val="32"/>
          <w:highlight w:val="none"/>
          <w:lang w:val="en-US" w:eastAsia="zh-CN" w:bidi="ar-SA"/>
        </w:rPr>
        <w:t>医疗器械</w:t>
      </w:r>
      <w:r>
        <w:rPr>
          <w:rFonts w:hint="eastAsia" w:ascii="Times New Roman" w:hAnsi="Times New Roman" w:eastAsia="仿宋_GB2312" w:cs="Times New Roman"/>
          <w:b w:val="0"/>
          <w:bCs w:val="0"/>
          <w:color w:val="auto"/>
          <w:kern w:val="2"/>
          <w:sz w:val="32"/>
          <w:szCs w:val="32"/>
          <w:highlight w:val="none"/>
          <w:lang w:val="en-US" w:eastAsia="zh-CN" w:bidi="ar-SA"/>
        </w:rPr>
        <w:t>使用年限/次数、计量器具检定周期、高原设备海拔限制等）采购人应进行市场调查和需求论证，确认市场主流约束区间，不宜设置高于行业主流指标，可设置区间性指标以利供应商投标响应。</w:t>
      </w:r>
    </w:p>
    <w:p w14:paraId="0ED5965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SA"/>
        </w:rPr>
      </w:pPr>
      <w:r>
        <w:rPr>
          <w:rFonts w:hint="eastAsia" w:ascii="Times New Roman" w:hAnsi="Times New Roman" w:eastAsia="仿宋_GB2312" w:cs="Times New Roman"/>
          <w:b w:val="0"/>
          <w:bCs w:val="0"/>
          <w:kern w:val="2"/>
          <w:sz w:val="32"/>
          <w:szCs w:val="32"/>
          <w:highlight w:val="none"/>
          <w:lang w:val="en-US" w:eastAsia="zh-CN" w:bidi="ar-SA"/>
        </w:rPr>
        <w:t>招标文件应当要求供应商应以自身货物（设备）的法定约束进行投标响应</w:t>
      </w:r>
      <w:r>
        <w:rPr>
          <w:rFonts w:hint="default" w:ascii="Times New Roman" w:hAnsi="Times New Roman" w:eastAsia="仿宋_GB2312" w:cs="Times New Roman"/>
          <w:b w:val="0"/>
          <w:bCs w:val="0"/>
          <w:kern w:val="2"/>
          <w:sz w:val="32"/>
          <w:szCs w:val="32"/>
          <w:highlight w:val="none"/>
          <w:lang w:val="en-US" w:eastAsia="zh-CN" w:bidi="ar-SA"/>
        </w:rPr>
        <w:t>，不</w:t>
      </w:r>
      <w:r>
        <w:rPr>
          <w:rFonts w:hint="eastAsia" w:ascii="Times New Roman" w:hAnsi="Times New Roman" w:eastAsia="仿宋_GB2312" w:cs="Times New Roman"/>
          <w:b w:val="0"/>
          <w:bCs w:val="0"/>
          <w:kern w:val="2"/>
          <w:sz w:val="32"/>
          <w:szCs w:val="32"/>
          <w:highlight w:val="none"/>
          <w:lang w:val="en-US" w:eastAsia="zh-CN" w:bidi="ar-SA"/>
        </w:rPr>
        <w:t>得</w:t>
      </w:r>
      <w:r>
        <w:rPr>
          <w:rFonts w:hint="default" w:ascii="Times New Roman" w:hAnsi="Times New Roman" w:eastAsia="仿宋_GB2312" w:cs="Times New Roman"/>
          <w:b w:val="0"/>
          <w:bCs w:val="0"/>
          <w:kern w:val="2"/>
          <w:sz w:val="32"/>
          <w:szCs w:val="32"/>
          <w:highlight w:val="none"/>
          <w:lang w:val="en-US" w:eastAsia="zh-CN" w:bidi="ar-SA"/>
        </w:rPr>
        <w:t>接受超</w:t>
      </w:r>
      <w:r>
        <w:rPr>
          <w:rFonts w:hint="eastAsia" w:ascii="Times New Roman" w:hAnsi="Times New Roman" w:eastAsia="仿宋_GB2312" w:cs="Times New Roman"/>
          <w:b w:val="0"/>
          <w:bCs w:val="0"/>
          <w:kern w:val="2"/>
          <w:sz w:val="32"/>
          <w:szCs w:val="32"/>
          <w:highlight w:val="none"/>
          <w:lang w:val="en-US" w:eastAsia="zh-CN" w:bidi="ar-SA"/>
        </w:rPr>
        <w:t>过法定约束的投标承诺。</w:t>
      </w:r>
    </w:p>
    <w:p w14:paraId="14C2EAF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SA"/>
        </w:rPr>
      </w:pPr>
      <w:r>
        <w:rPr>
          <w:rFonts w:hint="eastAsia" w:ascii="Times New Roman" w:hAnsi="Times New Roman" w:eastAsia="仿宋_GB2312" w:cs="Times New Roman"/>
          <w:b w:val="0"/>
          <w:bCs w:val="0"/>
          <w:kern w:val="2"/>
          <w:sz w:val="32"/>
          <w:szCs w:val="32"/>
          <w:highlight w:val="none"/>
          <w:lang w:val="en-US" w:eastAsia="zh-CN" w:bidi="ar-SA"/>
        </w:rPr>
        <w:t>招标文件有明确约定，接受供应商或制造商以商业承诺形式做出的约束条件扩展部分的分值权重，应当较法定约束部分降低一个评分档次。</w:t>
      </w:r>
    </w:p>
    <w:p w14:paraId="73691C6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货物（设备）的供应商或制造商应按照法律规定以及合同约定进行约束条件的扩展。采购人应当充分评估因法律、技术、商业等原因扩展失败而导致的损失，并在招标文件中</w:t>
      </w:r>
      <w:r>
        <w:rPr>
          <w:rFonts w:hint="eastAsia" w:ascii="Times New Roman" w:hAnsi="Times New Roman" w:eastAsia="仿宋_GB2312" w:cs="Times New Roman"/>
          <w:b w:val="0"/>
          <w:bCs w:val="0"/>
          <w:kern w:val="2"/>
          <w:sz w:val="32"/>
          <w:szCs w:val="32"/>
          <w:highlight w:val="none"/>
          <w:lang w:val="en-US" w:eastAsia="zh-CN" w:bidi="ar-SA"/>
        </w:rPr>
        <w:t>设置违约条款，避免国有资产（权益）损失。</w:t>
      </w:r>
    </w:p>
    <w:p w14:paraId="57C7786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7、招标文件可以要求供应商在</w:t>
      </w:r>
      <w:r>
        <w:rPr>
          <w:rFonts w:hint="default" w:ascii="Times New Roman" w:hAnsi="Times New Roman" w:eastAsia="仿宋_GB2312" w:cs="Times New Roman"/>
          <w:b w:val="0"/>
          <w:bCs w:val="0"/>
          <w:kern w:val="2"/>
          <w:sz w:val="32"/>
          <w:szCs w:val="32"/>
          <w:highlight w:val="none"/>
          <w:lang w:val="en-US" w:eastAsia="zh-CN" w:bidi="ar"/>
        </w:rPr>
        <w:t>技术参数偏离表</w:t>
      </w:r>
      <w:r>
        <w:rPr>
          <w:rFonts w:hint="eastAsia" w:ascii="Times New Roman" w:hAnsi="Times New Roman" w:eastAsia="仿宋_GB2312" w:cs="Times New Roman"/>
          <w:b w:val="0"/>
          <w:bCs w:val="0"/>
          <w:kern w:val="2"/>
          <w:sz w:val="32"/>
          <w:szCs w:val="32"/>
          <w:highlight w:val="none"/>
          <w:lang w:val="en-US" w:eastAsia="zh-CN" w:bidi="ar"/>
        </w:rPr>
        <w:t>中列明参数来源性质。可设置证明材料对应页码列，方便检索。</w:t>
      </w:r>
    </w:p>
    <w:p w14:paraId="4FBF6E9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8、投标文件中参数响应的结论或数据，应当是唯一的。多个证明材料印证一个技术参数且不一致的，招标文件应当指明</w:t>
      </w:r>
      <w:r>
        <w:rPr>
          <w:rFonts w:hint="default" w:ascii="Times New Roman" w:hAnsi="Times New Roman" w:eastAsia="仿宋_GB2312" w:cs="Times New Roman"/>
          <w:b w:val="0"/>
          <w:bCs w:val="0"/>
          <w:kern w:val="2"/>
          <w:sz w:val="32"/>
          <w:szCs w:val="32"/>
          <w:highlight w:val="none"/>
          <w:lang w:eastAsia="zh-CN" w:bidi="ar"/>
        </w:rPr>
        <w:t>在遵守</w:t>
      </w:r>
      <w:r>
        <w:rPr>
          <w:rFonts w:hint="eastAsia" w:ascii="Times New Roman" w:hAnsi="Times New Roman" w:eastAsia="仿宋_GB2312" w:cs="Times New Roman"/>
          <w:b w:val="0"/>
          <w:bCs w:val="0"/>
          <w:kern w:val="2"/>
          <w:sz w:val="32"/>
          <w:szCs w:val="32"/>
          <w:highlight w:val="none"/>
          <w:lang w:val="en-US" w:eastAsia="zh-CN" w:bidi="ar"/>
        </w:rPr>
        <w:t>本节</w:t>
      </w:r>
      <w:r>
        <w:rPr>
          <w:rFonts w:hint="default" w:ascii="Times New Roman" w:hAnsi="Times New Roman" w:eastAsia="仿宋_GB2312" w:cs="Times New Roman"/>
          <w:b w:val="0"/>
          <w:bCs w:val="0"/>
          <w:kern w:val="2"/>
          <w:sz w:val="32"/>
          <w:szCs w:val="32"/>
          <w:highlight w:val="none"/>
          <w:lang w:eastAsia="zh-CN" w:bidi="ar"/>
        </w:rPr>
        <w:t>第4条</w:t>
      </w:r>
      <w:r>
        <w:rPr>
          <w:rFonts w:hint="eastAsia" w:ascii="Times New Roman" w:hAnsi="Times New Roman" w:eastAsia="仿宋_GB2312" w:cs="Times New Roman"/>
          <w:b w:val="0"/>
          <w:bCs w:val="0"/>
          <w:kern w:val="2"/>
          <w:sz w:val="32"/>
          <w:szCs w:val="32"/>
          <w:highlight w:val="none"/>
          <w:lang w:eastAsia="zh-CN" w:bidi="ar"/>
        </w:rPr>
        <w:t>的</w:t>
      </w:r>
      <w:r>
        <w:rPr>
          <w:rFonts w:hint="default" w:ascii="Times New Roman" w:hAnsi="Times New Roman" w:eastAsia="仿宋_GB2312" w:cs="Times New Roman"/>
          <w:b w:val="0"/>
          <w:bCs w:val="0"/>
          <w:kern w:val="2"/>
          <w:sz w:val="32"/>
          <w:szCs w:val="32"/>
          <w:highlight w:val="none"/>
          <w:lang w:eastAsia="zh-CN" w:bidi="ar"/>
        </w:rPr>
        <w:t>排序规则</w:t>
      </w:r>
      <w:r>
        <w:rPr>
          <w:rFonts w:hint="eastAsia" w:ascii="Times New Roman" w:hAnsi="Times New Roman" w:eastAsia="仿宋_GB2312" w:cs="Times New Roman"/>
          <w:b w:val="0"/>
          <w:bCs w:val="0"/>
          <w:kern w:val="2"/>
          <w:sz w:val="32"/>
          <w:szCs w:val="32"/>
          <w:highlight w:val="none"/>
          <w:lang w:val="en-US" w:eastAsia="zh-CN" w:bidi="ar"/>
        </w:rPr>
        <w:t>前提</w:t>
      </w:r>
      <w:r>
        <w:rPr>
          <w:rFonts w:hint="default" w:ascii="Times New Roman" w:hAnsi="Times New Roman" w:eastAsia="仿宋_GB2312" w:cs="Times New Roman"/>
          <w:b w:val="0"/>
          <w:bCs w:val="0"/>
          <w:kern w:val="2"/>
          <w:sz w:val="32"/>
          <w:szCs w:val="32"/>
          <w:highlight w:val="none"/>
          <w:lang w:eastAsia="zh-CN" w:bidi="ar"/>
        </w:rPr>
        <w:t>下</w:t>
      </w:r>
      <w:r>
        <w:rPr>
          <w:rFonts w:hint="eastAsia" w:ascii="Times New Roman" w:hAnsi="Times New Roman" w:eastAsia="仿宋_GB2312" w:cs="Times New Roman"/>
          <w:b w:val="0"/>
          <w:bCs w:val="0"/>
          <w:kern w:val="2"/>
          <w:sz w:val="32"/>
          <w:szCs w:val="32"/>
          <w:highlight w:val="none"/>
          <w:lang w:eastAsia="zh-CN" w:bidi="ar"/>
        </w:rPr>
        <w:t>，</w:t>
      </w:r>
      <w:r>
        <w:rPr>
          <w:rFonts w:hint="eastAsia" w:ascii="Times New Roman" w:hAnsi="Times New Roman" w:eastAsia="仿宋_GB2312" w:cs="Times New Roman"/>
          <w:b w:val="0"/>
          <w:bCs w:val="0"/>
          <w:kern w:val="2"/>
          <w:sz w:val="32"/>
          <w:szCs w:val="32"/>
          <w:highlight w:val="none"/>
          <w:lang w:val="en-US" w:eastAsia="zh-CN" w:bidi="ar"/>
        </w:rPr>
        <w:t>供应商应当指明唯一性。不指明的供应商承担不利后果。</w:t>
      </w:r>
      <w:r>
        <w:rPr>
          <w:rFonts w:hint="default" w:ascii="Times New Roman" w:hAnsi="Times New Roman" w:eastAsia="仿宋_GB2312" w:cs="Times New Roman"/>
          <w:b w:val="0"/>
          <w:bCs w:val="0"/>
          <w:kern w:val="2"/>
          <w:sz w:val="32"/>
          <w:szCs w:val="32"/>
          <w:highlight w:val="none"/>
          <w:lang w:val="en-US" w:eastAsia="zh-CN" w:bidi="ar"/>
        </w:rPr>
        <w:t>技术参数</w:t>
      </w:r>
      <w:r>
        <w:rPr>
          <w:rFonts w:hint="eastAsia" w:ascii="Times New Roman" w:hAnsi="Times New Roman" w:eastAsia="仿宋_GB2312" w:cs="Times New Roman"/>
          <w:b w:val="0"/>
          <w:bCs w:val="0"/>
          <w:kern w:val="2"/>
          <w:sz w:val="32"/>
          <w:szCs w:val="32"/>
          <w:highlight w:val="none"/>
          <w:lang w:val="en-US" w:eastAsia="zh-CN" w:bidi="ar"/>
        </w:rPr>
        <w:t>的来源性质分类如下（可根据实际情况调整、增删）：</w:t>
      </w:r>
    </w:p>
    <w:p w14:paraId="43BAF7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（1）产品说明书/检测报告；（法定要求注册/备案的）</w:t>
      </w:r>
    </w:p>
    <w:p w14:paraId="57584C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（2.1）非注册备案的检验检测报告/说明书；（存在前款1的前提下，应当注意对法定CMA检测报告、其它检测报告法律效力进行区分）</w:t>
      </w:r>
    </w:p>
    <w:p w14:paraId="388984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（2.2）产品说明书/检验检测报告；（法定无需注册备案，前款1不存在）</w:t>
      </w:r>
    </w:p>
    <w:p w14:paraId="75BDAB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（3）供应商/生产商的技术白皮书；</w:t>
      </w:r>
    </w:p>
    <w:p w14:paraId="1FDA79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（4）供应商/生产商的宣传资料、网页展示；</w:t>
      </w:r>
    </w:p>
    <w:p w14:paraId="06B7FA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（5）其它证明材料；</w:t>
      </w:r>
    </w:p>
    <w:p w14:paraId="392FCD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（6）</w:t>
      </w:r>
      <w:r>
        <w:rPr>
          <w:rFonts w:hint="default" w:ascii="Times New Roman" w:hAnsi="Times New Roman" w:eastAsia="仿宋_GB2312" w:cs="Times New Roman"/>
          <w:b w:val="0"/>
          <w:bCs w:val="0"/>
          <w:kern w:val="2"/>
          <w:sz w:val="32"/>
          <w:szCs w:val="32"/>
          <w:highlight w:val="none"/>
          <w:lang w:val="en-US" w:eastAsia="zh-CN" w:bidi="ar"/>
        </w:rPr>
        <w:t>技术参数偏离表承诺满足</w:t>
      </w:r>
      <w:r>
        <w:rPr>
          <w:rFonts w:hint="eastAsia" w:ascii="Times New Roman" w:hAnsi="Times New Roman" w:eastAsia="仿宋_GB2312" w:cs="Times New Roman"/>
          <w:b w:val="0"/>
          <w:bCs w:val="0"/>
          <w:kern w:val="2"/>
          <w:sz w:val="32"/>
          <w:szCs w:val="32"/>
          <w:highlight w:val="none"/>
          <w:lang w:val="en-US" w:eastAsia="zh-CN" w:bidi="ar"/>
        </w:rPr>
        <w:t>，无证明材料。</w:t>
      </w:r>
    </w:p>
    <w:p w14:paraId="543D60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9、上述要求供应商在技术参数偏离表中声明参数来源性质、标注检索页码等要求可以在招标文件书面明确。未明确的，不得以此理由否决投标。</w:t>
      </w:r>
    </w:p>
    <w:p w14:paraId="387979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10、技术参数的设置应当表述精准、逻辑闭环。对于：上下限、固定值、大小于、区间、范围、包含、排除、间隔、连续等描述要做到语义无歧义，逻辑要闭环，文字描述与符号表达对应。杜绝</w:t>
      </w:r>
      <w:r>
        <w:rPr>
          <w:rFonts w:hint="eastAsia" w:eastAsia="仿宋_GB2312" w:cs="Times New Roman"/>
          <w:color w:val="auto"/>
          <w:sz w:val="32"/>
          <w:szCs w:val="32"/>
          <w:lang w:val="en-US" w:eastAsia="zh-CN"/>
        </w:rPr>
        <w:t>量化指标边界不明确、参数约束逻辑不清晰</w:t>
      </w:r>
      <w:r>
        <w:rPr>
          <w:rFonts w:hint="eastAsia" w:ascii="Times New Roman" w:hAnsi="Times New Roman" w:eastAsia="仿宋_GB2312" w:cs="Times New Roman"/>
          <w:b w:val="0"/>
          <w:bCs w:val="0"/>
          <w:kern w:val="2"/>
          <w:sz w:val="32"/>
          <w:szCs w:val="32"/>
          <w:highlight w:val="none"/>
          <w:lang w:val="en-US" w:eastAsia="zh-CN" w:bidi="ar"/>
        </w:rPr>
        <w:t>，确保招标、评标、验收等环节解读一致。</w:t>
      </w:r>
    </w:p>
    <w:p w14:paraId="0F49330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SA"/>
        </w:rPr>
      </w:pPr>
      <w:r>
        <w:rPr>
          <w:rFonts w:hint="eastAsia" w:ascii="Times New Roman" w:hAnsi="Times New Roman" w:eastAsia="仿宋_GB2312" w:cs="Times New Roman"/>
          <w:b w:val="0"/>
          <w:bCs w:val="0"/>
          <w:kern w:val="2"/>
          <w:sz w:val="32"/>
          <w:szCs w:val="32"/>
          <w:highlight w:val="none"/>
          <w:lang w:val="en-US" w:eastAsia="zh-CN" w:bidi="ar-SA"/>
        </w:rPr>
        <w:t>11、招标文件需要检测报告的项目以及报告附带的形式要求，应遵守市场监管总局“一单一库”等相关规定。</w:t>
      </w:r>
    </w:p>
    <w:p w14:paraId="1AFBB9A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SA"/>
        </w:rPr>
      </w:pPr>
      <w:r>
        <w:rPr>
          <w:rFonts w:hint="eastAsia" w:ascii="Times New Roman" w:hAnsi="Times New Roman" w:eastAsia="仿宋_GB2312" w:cs="Times New Roman"/>
          <w:b w:val="0"/>
          <w:bCs w:val="0"/>
          <w:kern w:val="2"/>
          <w:sz w:val="32"/>
          <w:szCs w:val="32"/>
          <w:highlight w:val="none"/>
          <w:lang w:val="en-US" w:eastAsia="zh-CN" w:bidi="ar-SA"/>
        </w:rPr>
        <w:t>非法定强制检测项目不宜直接作为符合性条件，但可以作为评分项。确因业务刚需、经充分调研论证，在不</w:t>
      </w:r>
      <w:r>
        <w:rPr>
          <w:rFonts w:hint="eastAsia" w:ascii="Times New Roman" w:hAnsi="Times New Roman" w:eastAsia="仿宋_GB2312" w:cs="Times New Roman"/>
          <w:b w:val="0"/>
          <w:bCs w:val="0"/>
          <w:kern w:val="2"/>
          <w:sz w:val="32"/>
          <w:szCs w:val="32"/>
          <w:highlight w:val="none"/>
          <w:lang w:val="en-US" w:eastAsia="zh-CN" w:bidi="ar"/>
        </w:rPr>
        <w:t>形成对供应商差别或歧视待遇、能够形成充分的市场竞争的前提下</w:t>
      </w:r>
      <w:r>
        <w:rPr>
          <w:rFonts w:hint="eastAsia" w:ascii="Times New Roman" w:hAnsi="Times New Roman" w:eastAsia="仿宋_GB2312" w:cs="Times New Roman"/>
          <w:b w:val="0"/>
          <w:bCs w:val="0"/>
          <w:kern w:val="2"/>
          <w:sz w:val="32"/>
          <w:szCs w:val="32"/>
          <w:highlight w:val="none"/>
          <w:lang w:val="en-US" w:eastAsia="zh-CN" w:bidi="ar-SA"/>
        </w:rPr>
        <w:t>，非法定强制检测项目才可以有限度的设置为符合性条件。非法定强制检测项目必须在招标文件中规定相关技术标准，并给予合理的检测响应时间。</w:t>
      </w:r>
    </w:p>
    <w:p w14:paraId="3F3CC74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12、如果不接受某一种或几种技术参数响应来源性质，采购人应在进行</w:t>
      </w:r>
      <w:r>
        <w:rPr>
          <w:rFonts w:hint="eastAsia" w:ascii="Times New Roman" w:hAnsi="Times New Roman" w:eastAsia="仿宋_GB2312" w:cs="Times New Roman"/>
          <w:b w:val="0"/>
          <w:bCs w:val="0"/>
          <w:kern w:val="2"/>
          <w:sz w:val="32"/>
          <w:szCs w:val="32"/>
          <w:highlight w:val="none"/>
          <w:lang w:val="en-US" w:eastAsia="zh-CN" w:bidi="ar-SA"/>
        </w:rPr>
        <w:t>充分调研、论证，在不</w:t>
      </w:r>
      <w:r>
        <w:rPr>
          <w:rFonts w:hint="eastAsia" w:ascii="Times New Roman" w:hAnsi="Times New Roman" w:eastAsia="仿宋_GB2312" w:cs="Times New Roman"/>
          <w:b w:val="0"/>
          <w:bCs w:val="0"/>
          <w:kern w:val="2"/>
          <w:sz w:val="32"/>
          <w:szCs w:val="32"/>
          <w:highlight w:val="none"/>
          <w:lang w:val="en-US" w:eastAsia="zh-CN" w:bidi="ar"/>
        </w:rPr>
        <w:t>形成对供应商差别或歧视待遇、能够形成充分的市场竞争的前提下，并在招标文件中进行明确约定，方可设为相应参数投标响应不得分（不接受某一种或几种技术参数响应来源性质）的前提条件。</w:t>
      </w:r>
    </w:p>
    <w:p w14:paraId="5ECE2EA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SA"/>
        </w:rPr>
      </w:pPr>
      <w:r>
        <w:rPr>
          <w:rFonts w:hint="eastAsia" w:ascii="Times New Roman" w:hAnsi="Times New Roman" w:eastAsia="仿宋_GB2312" w:cs="Times New Roman"/>
          <w:b w:val="0"/>
          <w:bCs w:val="0"/>
          <w:kern w:val="2"/>
          <w:sz w:val="32"/>
          <w:szCs w:val="32"/>
          <w:highlight w:val="none"/>
          <w:lang w:val="en-US" w:eastAsia="zh-CN" w:bidi="ar-SA"/>
        </w:rPr>
        <w:t>13、采购人有要求供应商提供业绩情况的，可以根据项目实际需求，对业绩实际履约情况要求提交验证材料。但不得违反统一大市场的规定，应当依法平等对待各类所有制和不同地区的市场主体。</w:t>
      </w:r>
    </w:p>
    <w:p w14:paraId="5110A83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14、如果招标文件没有要求标注技术参数来源性质，采购人应在编制报告时按投标文件进行统计。对于来源性质界定不明确的，可以要求供应商在履约阶段书面明确。</w:t>
      </w:r>
    </w:p>
    <w:p w14:paraId="23A36B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ascii="Times New Roman" w:hAnsi="Times New Roman" w:eastAsia="黑体" w:cs="Times New Roman"/>
          <w:b w:val="0"/>
          <w:bCs w:val="0"/>
          <w:kern w:val="2"/>
          <w:sz w:val="32"/>
          <w:szCs w:val="32"/>
          <w:highlight w:val="none"/>
        </w:rPr>
      </w:pPr>
      <w:r>
        <w:rPr>
          <w:rFonts w:hint="eastAsia" w:ascii="Times New Roman" w:hAnsi="Times New Roman" w:eastAsia="黑体" w:cs="Times New Roman"/>
          <w:b w:val="0"/>
          <w:bCs w:val="0"/>
          <w:kern w:val="2"/>
          <w:sz w:val="32"/>
          <w:szCs w:val="32"/>
          <w:highlight w:val="none"/>
          <w:lang w:val="en-US" w:eastAsia="zh-CN" w:bidi="ar"/>
        </w:rPr>
        <w:t>三</w:t>
      </w:r>
      <w:r>
        <w:rPr>
          <w:rFonts w:hint="default" w:ascii="Times New Roman" w:hAnsi="Times New Roman" w:eastAsia="黑体" w:cs="Times New Roman"/>
          <w:b w:val="0"/>
          <w:bCs w:val="0"/>
          <w:kern w:val="2"/>
          <w:sz w:val="32"/>
          <w:szCs w:val="32"/>
          <w:highlight w:val="none"/>
          <w:lang w:val="en-US" w:eastAsia="zh-CN" w:bidi="ar"/>
        </w:rPr>
        <w:t>、履约验收情况</w:t>
      </w:r>
    </w:p>
    <w:p w14:paraId="1ED8E327">
      <w:pPr>
        <w:keepNext w:val="0"/>
        <w:keepLines w:val="0"/>
        <w:pageBreakBefore w:val="0"/>
        <w:widowControl w:val="0"/>
        <w:suppressLineNumbers w:val="0"/>
        <w:kinsoku/>
        <w:wordWrap/>
        <w:overflowPunct/>
        <w:topLinePunct w:val="0"/>
        <w:autoSpaceDE/>
        <w:autoSpaceDN/>
        <w:bidi w:val="0"/>
        <w:adjustRightInd/>
        <w:snapToGrid/>
        <w:jc w:val="left"/>
        <w:textAlignment w:val="auto"/>
        <w:rPr>
          <w:rFonts w:hint="default" w:ascii="Times New Roman" w:hAnsi="Times New Roman" w:eastAsia="仿宋_GB2312" w:cs="Times New Roman"/>
          <w:b w:val="0"/>
          <w:bCs w:val="0"/>
          <w:kern w:val="2"/>
          <w:sz w:val="32"/>
          <w:szCs w:val="32"/>
          <w:highlight w:val="none"/>
          <w:lang w:val="en-US" w:eastAsia="zh-CN" w:bidi="ar-SA"/>
        </w:rPr>
      </w:pPr>
      <w:r>
        <w:rPr>
          <w:rFonts w:hint="eastAsia" w:ascii="Times New Roman" w:hAnsi="Times New Roman" w:eastAsia="仿宋_GB2312" w:cs="Times New Roman"/>
          <w:b w:val="0"/>
          <w:bCs w:val="0"/>
          <w:kern w:val="2"/>
          <w:sz w:val="32"/>
          <w:szCs w:val="32"/>
          <w:highlight w:val="none"/>
          <w:lang w:val="en-US" w:eastAsia="zh-CN" w:bidi="ar-SA"/>
        </w:rPr>
        <w:t xml:space="preserve">   本章节是对验收过程进行记录和总结，重点记录验收中的问题，提高履约验收质量。以下几点应予以体现：</w:t>
      </w:r>
    </w:p>
    <w:p w14:paraId="541D304C">
      <w:pPr>
        <w:keepNext w:val="0"/>
        <w:keepLines w:val="0"/>
        <w:pageBreakBefore w:val="0"/>
        <w:widowControl w:val="0"/>
        <w:numPr>
          <w:ilvl w:val="0"/>
          <w:numId w:val="0"/>
        </w:numPr>
        <w:suppressLineNumbers w:val="0"/>
        <w:kinsoku/>
        <w:wordWrap/>
        <w:overflowPunct/>
        <w:topLinePunct w:val="0"/>
        <w:autoSpaceDE/>
        <w:autoSpaceDN/>
        <w:bidi w:val="0"/>
        <w:adjustRightInd/>
        <w:snapToGrid/>
        <w:ind w:firstLine="640" w:firstLineChars="200"/>
        <w:jc w:val="left"/>
        <w:textAlignment w:val="auto"/>
        <w:rPr>
          <w:rFonts w:hint="eastAsia" w:ascii="Times New Roman" w:hAnsi="Times New Roman" w:eastAsia="仿宋_GB2312" w:cs="Times New Roman"/>
          <w:b w:val="0"/>
          <w:bCs w:val="0"/>
          <w:kern w:val="2"/>
          <w:sz w:val="32"/>
          <w:szCs w:val="32"/>
          <w:highlight w:val="none"/>
          <w:lang w:val="en-US" w:eastAsia="zh-CN" w:bidi="ar-SA"/>
        </w:rPr>
      </w:pPr>
      <w:r>
        <w:rPr>
          <w:rFonts w:hint="eastAsia" w:ascii="Times New Roman" w:hAnsi="Times New Roman" w:eastAsia="仿宋_GB2312" w:cs="Times New Roman"/>
          <w:b w:val="0"/>
          <w:bCs w:val="0"/>
          <w:kern w:val="2"/>
          <w:sz w:val="32"/>
          <w:szCs w:val="32"/>
          <w:highlight w:val="none"/>
          <w:lang w:val="en-US" w:eastAsia="zh-CN" w:bidi="ar-SA"/>
        </w:rPr>
        <w:t>1、建立组织：</w:t>
      </w:r>
      <w:r>
        <w:rPr>
          <w:rFonts w:hint="default" w:ascii="Times New Roman" w:hAnsi="Times New Roman" w:eastAsia="仿宋_GB2312" w:cs="Times New Roman"/>
          <w:b w:val="0"/>
          <w:bCs w:val="0"/>
          <w:kern w:val="2"/>
          <w:sz w:val="32"/>
          <w:szCs w:val="32"/>
          <w:highlight w:val="none"/>
          <w:lang w:val="en-US" w:eastAsia="zh-CN" w:bidi="ar-SA"/>
        </w:rPr>
        <w:t>采购人要强化主体责任，按照内控</w:t>
      </w:r>
      <w:r>
        <w:rPr>
          <w:rFonts w:hint="eastAsia" w:ascii="Times New Roman" w:hAnsi="Times New Roman" w:eastAsia="仿宋_GB2312" w:cs="Times New Roman"/>
          <w:b w:val="0"/>
          <w:bCs w:val="0"/>
          <w:kern w:val="2"/>
          <w:sz w:val="32"/>
          <w:szCs w:val="32"/>
          <w:highlight w:val="none"/>
          <w:lang w:val="en-US" w:eastAsia="zh-CN" w:bidi="ar-SA"/>
        </w:rPr>
        <w:t>制度要求建立</w:t>
      </w:r>
      <w:r>
        <w:rPr>
          <w:rFonts w:hint="default" w:ascii="Times New Roman" w:hAnsi="Times New Roman" w:eastAsia="仿宋_GB2312" w:cs="Times New Roman"/>
          <w:b w:val="0"/>
          <w:bCs w:val="0"/>
          <w:kern w:val="2"/>
          <w:sz w:val="32"/>
          <w:szCs w:val="32"/>
          <w:highlight w:val="none"/>
          <w:lang w:val="en-US" w:eastAsia="zh-CN" w:bidi="ar-SA"/>
        </w:rPr>
        <w:t>验收</w:t>
      </w:r>
      <w:r>
        <w:rPr>
          <w:rFonts w:hint="eastAsia" w:ascii="Times New Roman" w:hAnsi="Times New Roman" w:eastAsia="仿宋_GB2312" w:cs="Times New Roman"/>
          <w:b w:val="0"/>
          <w:bCs w:val="0"/>
          <w:kern w:val="2"/>
          <w:sz w:val="32"/>
          <w:szCs w:val="32"/>
          <w:highlight w:val="none"/>
          <w:lang w:val="en-US" w:eastAsia="zh-CN" w:bidi="ar-SA"/>
        </w:rPr>
        <w:t>组织。采购人应当</w:t>
      </w:r>
      <w:r>
        <w:rPr>
          <w:rFonts w:hint="default" w:ascii="Times New Roman" w:hAnsi="Times New Roman" w:eastAsia="仿宋_GB2312" w:cs="Times New Roman"/>
          <w:b w:val="0"/>
          <w:bCs w:val="0"/>
          <w:kern w:val="2"/>
          <w:sz w:val="32"/>
          <w:szCs w:val="32"/>
          <w:highlight w:val="none"/>
          <w:lang w:val="en-US" w:eastAsia="zh-CN" w:bidi="ar-SA"/>
        </w:rPr>
        <w:t>根据项目特点制定验收方案</w:t>
      </w:r>
      <w:r>
        <w:rPr>
          <w:rFonts w:hint="eastAsia" w:ascii="Times New Roman" w:hAnsi="Times New Roman" w:eastAsia="仿宋_GB2312" w:cs="Times New Roman"/>
          <w:b w:val="0"/>
          <w:bCs w:val="0"/>
          <w:kern w:val="2"/>
          <w:sz w:val="32"/>
          <w:szCs w:val="32"/>
          <w:highlight w:val="none"/>
          <w:lang w:val="en-US" w:eastAsia="zh-CN" w:bidi="ar-SA"/>
        </w:rPr>
        <w:t>，</w:t>
      </w:r>
      <w:r>
        <w:rPr>
          <w:rFonts w:hint="default" w:ascii="Times New Roman" w:hAnsi="Times New Roman" w:eastAsia="仿宋_GB2312" w:cs="Times New Roman"/>
          <w:b w:val="0"/>
          <w:bCs w:val="0"/>
          <w:kern w:val="2"/>
          <w:sz w:val="32"/>
          <w:szCs w:val="32"/>
          <w:highlight w:val="none"/>
          <w:lang w:val="en-US" w:eastAsia="zh-CN" w:bidi="ar-SA"/>
        </w:rPr>
        <w:t>对验收过程及标准细化量化、明确责任分工</w:t>
      </w:r>
      <w:r>
        <w:rPr>
          <w:rFonts w:hint="eastAsia" w:ascii="Times New Roman" w:hAnsi="Times New Roman" w:eastAsia="仿宋_GB2312" w:cs="Times New Roman"/>
          <w:b w:val="0"/>
          <w:bCs w:val="0"/>
          <w:kern w:val="2"/>
          <w:sz w:val="32"/>
          <w:szCs w:val="32"/>
          <w:highlight w:val="none"/>
          <w:lang w:val="en-US" w:eastAsia="zh-CN" w:bidi="ar-SA"/>
        </w:rPr>
        <w:t>、对应当关注的重点予以明确（包括但不限于第一节第2、3条，本节第3、8、9、10条）、研究问题产生原因、分析问题法律定性，并书面确认结果。</w:t>
      </w:r>
    </w:p>
    <w:p w14:paraId="6029C3FB">
      <w:pPr>
        <w:keepNext w:val="0"/>
        <w:keepLines w:val="0"/>
        <w:pageBreakBefore w:val="0"/>
        <w:widowControl w:val="0"/>
        <w:numPr>
          <w:ilvl w:val="0"/>
          <w:numId w:val="0"/>
        </w:numPr>
        <w:suppressLineNumbers w:val="0"/>
        <w:kinsoku/>
        <w:wordWrap/>
        <w:overflowPunct/>
        <w:topLinePunct w:val="0"/>
        <w:autoSpaceDE/>
        <w:autoSpaceDN/>
        <w:bidi w:val="0"/>
        <w:adjustRightInd/>
        <w:snapToGrid/>
        <w:ind w:firstLine="640" w:firstLineChars="200"/>
        <w:jc w:val="left"/>
        <w:textAlignment w:val="auto"/>
        <w:rPr>
          <w:rFonts w:hint="default" w:ascii="Times New Roman" w:hAnsi="Times New Roman" w:eastAsia="仿宋_GB2312" w:cs="Times New Roman"/>
          <w:b w:val="0"/>
          <w:bCs w:val="0"/>
          <w:kern w:val="2"/>
          <w:sz w:val="32"/>
          <w:szCs w:val="32"/>
          <w:highlight w:val="none"/>
          <w:lang w:val="en-US" w:eastAsia="zh-CN" w:bidi="ar-SA"/>
        </w:rPr>
      </w:pPr>
      <w:r>
        <w:rPr>
          <w:rFonts w:hint="eastAsia" w:ascii="Times New Roman" w:hAnsi="Times New Roman" w:eastAsia="仿宋_GB2312" w:cs="Times New Roman"/>
          <w:b w:val="0"/>
          <w:bCs w:val="0"/>
          <w:kern w:val="2"/>
          <w:sz w:val="32"/>
          <w:szCs w:val="32"/>
          <w:highlight w:val="none"/>
          <w:lang w:val="en-US" w:eastAsia="zh-CN" w:bidi="ar-SA"/>
        </w:rPr>
        <w:t>2、验收公示：履约</w:t>
      </w:r>
      <w:r>
        <w:rPr>
          <w:rFonts w:hint="default" w:ascii="Times New Roman" w:hAnsi="Times New Roman" w:eastAsia="仿宋_GB2312" w:cs="Times New Roman"/>
          <w:b w:val="0"/>
          <w:bCs w:val="0"/>
          <w:kern w:val="2"/>
          <w:sz w:val="32"/>
          <w:szCs w:val="32"/>
          <w:highlight w:val="none"/>
          <w:lang w:val="en-US" w:eastAsia="zh-CN" w:bidi="ar-SA"/>
        </w:rPr>
        <w:t>验收</w:t>
      </w:r>
      <w:r>
        <w:rPr>
          <w:rFonts w:hint="eastAsia" w:ascii="Times New Roman" w:hAnsi="Times New Roman" w:eastAsia="仿宋_GB2312" w:cs="Times New Roman"/>
          <w:b w:val="0"/>
          <w:bCs w:val="0"/>
          <w:kern w:val="2"/>
          <w:sz w:val="32"/>
          <w:szCs w:val="32"/>
          <w:highlight w:val="none"/>
          <w:lang w:val="en-US" w:eastAsia="zh-CN" w:bidi="ar-SA"/>
        </w:rPr>
        <w:t>工作完成</w:t>
      </w:r>
      <w:r>
        <w:rPr>
          <w:rFonts w:hint="default" w:ascii="Times New Roman" w:hAnsi="Times New Roman" w:eastAsia="仿宋_GB2312" w:cs="Times New Roman"/>
          <w:b w:val="0"/>
          <w:bCs w:val="0"/>
          <w:kern w:val="2"/>
          <w:sz w:val="32"/>
          <w:szCs w:val="32"/>
          <w:highlight w:val="none"/>
          <w:lang w:val="en-US" w:eastAsia="zh-CN" w:bidi="ar-SA"/>
        </w:rPr>
        <w:t>后，应当按时上报政府采购管理系统进行备案。</w:t>
      </w:r>
    </w:p>
    <w:p w14:paraId="185C42FB">
      <w:pPr>
        <w:keepNext w:val="0"/>
        <w:keepLines w:val="0"/>
        <w:pageBreakBefore w:val="0"/>
        <w:widowControl w:val="0"/>
        <w:numPr>
          <w:ilvl w:val="0"/>
          <w:numId w:val="0"/>
        </w:numPr>
        <w:suppressLineNumbers w:val="0"/>
        <w:kinsoku/>
        <w:wordWrap/>
        <w:overflowPunct/>
        <w:topLinePunct w:val="0"/>
        <w:autoSpaceDE/>
        <w:autoSpaceDN/>
        <w:bidi w:val="0"/>
        <w:adjustRightInd/>
        <w:snapToGrid/>
        <w:ind w:firstLine="640" w:firstLineChars="200"/>
        <w:jc w:val="left"/>
        <w:textAlignment w:val="auto"/>
        <w:rPr>
          <w:rFonts w:hint="eastAsia" w:ascii="Times New Roman" w:hAnsi="Times New Roman" w:eastAsia="仿宋_GB2312" w:cs="Times New Roman"/>
          <w:b w:val="0"/>
          <w:bCs w:val="0"/>
          <w:kern w:val="2"/>
          <w:sz w:val="32"/>
          <w:szCs w:val="32"/>
          <w:highlight w:val="none"/>
          <w:lang w:val="en-US" w:eastAsia="zh-CN" w:bidi="ar-SA"/>
        </w:rPr>
      </w:pPr>
      <w:r>
        <w:rPr>
          <w:rFonts w:hint="default" w:ascii="Times New Roman" w:hAnsi="Times New Roman" w:eastAsia="仿宋_GB2312" w:cs="Times New Roman"/>
          <w:b w:val="0"/>
          <w:bCs w:val="0"/>
          <w:kern w:val="2"/>
          <w:sz w:val="32"/>
          <w:szCs w:val="32"/>
          <w:highlight w:val="none"/>
          <w:lang w:val="en-US" w:eastAsia="zh-CN" w:bidi="ar-SA"/>
        </w:rPr>
        <w:t>验收细节涉及商业机密的不公开</w:t>
      </w:r>
      <w:r>
        <w:rPr>
          <w:rFonts w:hint="eastAsia" w:ascii="Times New Roman" w:hAnsi="Times New Roman" w:eastAsia="仿宋_GB2312" w:cs="Times New Roman"/>
          <w:b w:val="0"/>
          <w:bCs w:val="0"/>
          <w:kern w:val="2"/>
          <w:sz w:val="32"/>
          <w:szCs w:val="32"/>
          <w:highlight w:val="none"/>
          <w:lang w:val="en-US" w:eastAsia="zh-CN" w:bidi="ar-SA"/>
        </w:rPr>
        <w:t>（不上传备案）</w:t>
      </w:r>
      <w:r>
        <w:rPr>
          <w:rFonts w:hint="default" w:ascii="Times New Roman" w:hAnsi="Times New Roman" w:eastAsia="仿宋_GB2312" w:cs="Times New Roman"/>
          <w:b w:val="0"/>
          <w:bCs w:val="0"/>
          <w:kern w:val="2"/>
          <w:sz w:val="32"/>
          <w:szCs w:val="32"/>
          <w:highlight w:val="none"/>
          <w:lang w:val="en-US" w:eastAsia="zh-CN" w:bidi="ar-SA"/>
        </w:rPr>
        <w:t>，验收报告汇总</w:t>
      </w:r>
      <w:r>
        <w:rPr>
          <w:rFonts w:hint="eastAsia" w:ascii="Times New Roman" w:hAnsi="Times New Roman" w:eastAsia="仿宋_GB2312" w:cs="Times New Roman"/>
          <w:b w:val="0"/>
          <w:bCs w:val="0"/>
          <w:kern w:val="2"/>
          <w:sz w:val="32"/>
          <w:szCs w:val="32"/>
          <w:highlight w:val="none"/>
          <w:lang w:val="en-US" w:eastAsia="zh-CN" w:bidi="ar-SA"/>
        </w:rPr>
        <w:t>部分（各方签章的）</w:t>
      </w:r>
      <w:r>
        <w:rPr>
          <w:rFonts w:hint="default" w:ascii="Times New Roman" w:hAnsi="Times New Roman" w:eastAsia="仿宋_GB2312" w:cs="Times New Roman"/>
          <w:b w:val="0"/>
          <w:bCs w:val="0"/>
          <w:kern w:val="2"/>
          <w:sz w:val="32"/>
          <w:szCs w:val="32"/>
          <w:highlight w:val="none"/>
          <w:lang w:val="en-US" w:eastAsia="zh-CN" w:bidi="ar-SA"/>
        </w:rPr>
        <w:t>必须上传公示</w:t>
      </w:r>
      <w:r>
        <w:rPr>
          <w:rFonts w:hint="default" w:ascii="Times New Roman" w:hAnsi="Times New Roman" w:eastAsia="仿宋_GB2312" w:cs="Times New Roman"/>
          <w:b w:val="0"/>
          <w:bCs w:val="0"/>
          <w:kern w:val="2"/>
          <w:sz w:val="32"/>
          <w:szCs w:val="32"/>
          <w:highlight w:val="none"/>
          <w:lang w:eastAsia="zh-CN" w:bidi="ar-SA"/>
        </w:rPr>
        <w:t>。</w:t>
      </w:r>
    </w:p>
    <w:p w14:paraId="199F3AC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bCs/>
          <w:kern w:val="2"/>
          <w:sz w:val="32"/>
          <w:szCs w:val="32"/>
          <w:highlight w:val="none"/>
          <w:lang w:val="en-US" w:eastAsia="zh-CN" w:bidi="ar-SA"/>
        </w:rPr>
      </w:pPr>
      <w:r>
        <w:rPr>
          <w:rFonts w:hint="eastAsia" w:ascii="Times New Roman" w:hAnsi="Times New Roman" w:eastAsia="仿宋_GB2312" w:cs="Times New Roman"/>
          <w:b w:val="0"/>
          <w:bCs w:val="0"/>
          <w:kern w:val="2"/>
          <w:sz w:val="32"/>
          <w:szCs w:val="32"/>
          <w:highlight w:val="none"/>
          <w:lang w:val="en-US" w:eastAsia="zh-CN" w:bidi="ar-SA"/>
        </w:rPr>
        <w:t>3</w:t>
      </w:r>
      <w:r>
        <w:rPr>
          <w:rFonts w:hint="default" w:ascii="Times New Roman" w:hAnsi="Times New Roman" w:eastAsia="仿宋_GB2312" w:cs="Times New Roman"/>
          <w:b w:val="0"/>
          <w:bCs w:val="0"/>
          <w:kern w:val="2"/>
          <w:sz w:val="32"/>
          <w:szCs w:val="32"/>
          <w:highlight w:val="none"/>
          <w:lang w:val="en-US" w:eastAsia="zh-CN" w:bidi="ar-SA"/>
        </w:rPr>
        <w:t>、</w:t>
      </w:r>
      <w:r>
        <w:rPr>
          <w:rFonts w:hint="eastAsia" w:ascii="Times New Roman" w:hAnsi="Times New Roman" w:eastAsia="仿宋_GB2312" w:cs="Times New Roman"/>
          <w:b w:val="0"/>
          <w:bCs w:val="0"/>
          <w:kern w:val="2"/>
          <w:sz w:val="32"/>
          <w:szCs w:val="32"/>
          <w:highlight w:val="none"/>
          <w:lang w:val="en-US" w:eastAsia="zh-CN" w:bidi="ar-SA"/>
        </w:rPr>
        <w:t>质疑投诉：</w:t>
      </w:r>
      <w:r>
        <w:rPr>
          <w:rFonts w:hint="eastAsia" w:ascii="Times New Roman" w:hAnsi="Times New Roman" w:eastAsia="仿宋_GB2312" w:cs="Times New Roman"/>
          <w:b w:val="0"/>
          <w:bCs w:val="0"/>
          <w:kern w:val="2"/>
          <w:sz w:val="32"/>
          <w:szCs w:val="32"/>
          <w:highlight w:val="none"/>
          <w:lang w:val="en-US" w:eastAsia="zh-CN" w:bidi="ar"/>
        </w:rPr>
        <w:t>项目如果产生质疑投诉，对</w:t>
      </w:r>
      <w:r>
        <w:rPr>
          <w:rFonts w:hint="default" w:ascii="Times New Roman" w:hAnsi="Times New Roman" w:eastAsia="仿宋_GB2312" w:cs="Times New Roman"/>
          <w:b w:val="0"/>
          <w:bCs w:val="0"/>
          <w:kern w:val="2"/>
          <w:sz w:val="32"/>
          <w:szCs w:val="32"/>
          <w:highlight w:val="none"/>
          <w:lang w:val="en-US" w:eastAsia="zh-CN" w:bidi="ar-SA"/>
        </w:rPr>
        <w:t>涉及质疑投诉事项的技术参数</w:t>
      </w:r>
      <w:r>
        <w:rPr>
          <w:rFonts w:hint="eastAsia" w:ascii="Times New Roman" w:hAnsi="Times New Roman" w:eastAsia="仿宋_GB2312" w:cs="Times New Roman"/>
          <w:b w:val="0"/>
          <w:bCs w:val="0"/>
          <w:kern w:val="2"/>
          <w:sz w:val="32"/>
          <w:szCs w:val="32"/>
          <w:highlight w:val="none"/>
          <w:lang w:val="en-US" w:eastAsia="zh-CN" w:bidi="ar-SA"/>
        </w:rPr>
        <w:t>应当</w:t>
      </w:r>
      <w:r>
        <w:rPr>
          <w:rFonts w:hint="default" w:ascii="Times New Roman" w:hAnsi="Times New Roman" w:eastAsia="仿宋_GB2312" w:cs="Times New Roman"/>
          <w:b w:val="0"/>
          <w:bCs w:val="0"/>
          <w:kern w:val="2"/>
          <w:sz w:val="32"/>
          <w:szCs w:val="32"/>
          <w:highlight w:val="none"/>
          <w:lang w:val="en-US" w:eastAsia="zh-CN" w:bidi="ar-SA"/>
        </w:rPr>
        <w:t>在验收环节予以重点关注，确认供货产品与投标文件的技术响应相符</w:t>
      </w:r>
      <w:r>
        <w:rPr>
          <w:rFonts w:hint="eastAsia" w:ascii="Times New Roman" w:hAnsi="Times New Roman" w:eastAsia="仿宋_GB2312" w:cs="Times New Roman"/>
          <w:b w:val="0"/>
          <w:bCs w:val="0"/>
          <w:kern w:val="2"/>
          <w:sz w:val="32"/>
          <w:szCs w:val="32"/>
          <w:highlight w:val="none"/>
          <w:lang w:val="en-US" w:eastAsia="zh-CN" w:bidi="ar"/>
        </w:rPr>
        <w:t>。</w:t>
      </w:r>
    </w:p>
    <w:p w14:paraId="0546917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bCs/>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SA"/>
        </w:rPr>
        <w:t>4、</w:t>
      </w:r>
      <w:r>
        <w:rPr>
          <w:rFonts w:hint="default" w:ascii="Times New Roman" w:hAnsi="Times New Roman" w:eastAsia="仿宋_GB2312" w:cs="Times New Roman"/>
          <w:b w:val="0"/>
          <w:bCs w:val="0"/>
          <w:kern w:val="2"/>
          <w:sz w:val="32"/>
          <w:szCs w:val="32"/>
          <w:highlight w:val="none"/>
          <w:lang w:eastAsia="zh-CN" w:bidi="ar-SA"/>
        </w:rPr>
        <w:t>采购人可以按</w:t>
      </w:r>
      <w:r>
        <w:rPr>
          <w:rFonts w:hint="eastAsia" w:ascii="Times New Roman" w:hAnsi="Times New Roman" w:eastAsia="仿宋_GB2312" w:cs="Times New Roman"/>
          <w:b w:val="0"/>
          <w:bCs w:val="0"/>
          <w:kern w:val="2"/>
          <w:sz w:val="32"/>
          <w:szCs w:val="32"/>
          <w:highlight w:val="none"/>
          <w:lang w:eastAsia="zh-CN" w:bidi="ar-SA"/>
        </w:rPr>
        <w:t>《财政部关于进一步加强政府采购需求和履约验收管理的指导意见》（财库〔2016〕205号）</w:t>
      </w:r>
      <w:r>
        <w:rPr>
          <w:rFonts w:hint="default" w:ascii="Times New Roman" w:hAnsi="Times New Roman" w:eastAsia="仿宋_GB2312" w:cs="Times New Roman"/>
          <w:b w:val="0"/>
          <w:bCs w:val="0"/>
          <w:kern w:val="2"/>
          <w:sz w:val="32"/>
          <w:szCs w:val="32"/>
          <w:highlight w:val="none"/>
          <w:lang w:eastAsia="zh-CN" w:bidi="ar-SA"/>
        </w:rPr>
        <w:t>规定，以及招标文件约定的前提下，采取第三方验收的方式，但不因此减轻采购人的主体责任</w:t>
      </w:r>
      <w:r>
        <w:rPr>
          <w:rFonts w:hint="default" w:ascii="Times New Roman" w:hAnsi="Times New Roman" w:eastAsia="仿宋_GB2312" w:cs="Times New Roman"/>
          <w:b w:val="0"/>
          <w:bCs w:val="0"/>
          <w:kern w:val="2"/>
          <w:sz w:val="32"/>
          <w:szCs w:val="32"/>
          <w:highlight w:val="none"/>
          <w:lang w:val="en-US" w:eastAsia="zh-CN" w:bidi="ar-SA"/>
        </w:rPr>
        <w:t>。</w:t>
      </w:r>
    </w:p>
    <w:p w14:paraId="642F935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SA"/>
        </w:rPr>
      </w:pPr>
      <w:r>
        <w:rPr>
          <w:rFonts w:hint="eastAsia" w:ascii="Times New Roman" w:hAnsi="Times New Roman" w:eastAsia="仿宋_GB2312" w:cs="Times New Roman"/>
          <w:b w:val="0"/>
          <w:bCs w:val="0"/>
          <w:kern w:val="2"/>
          <w:sz w:val="32"/>
          <w:szCs w:val="32"/>
          <w:highlight w:val="none"/>
          <w:lang w:val="en-US" w:eastAsia="zh-CN" w:bidi="ar"/>
        </w:rPr>
        <w:t>5</w:t>
      </w:r>
      <w:r>
        <w:rPr>
          <w:rFonts w:hint="default" w:ascii="Times New Roman" w:hAnsi="Times New Roman" w:eastAsia="仿宋_GB2312" w:cs="Times New Roman"/>
          <w:b w:val="0"/>
          <w:bCs w:val="0"/>
          <w:kern w:val="2"/>
          <w:sz w:val="32"/>
          <w:szCs w:val="32"/>
          <w:highlight w:val="none"/>
          <w:lang w:val="en-US" w:eastAsia="zh-CN" w:bidi="ar"/>
        </w:rPr>
        <w:t>、</w:t>
      </w:r>
      <w:r>
        <w:rPr>
          <w:rFonts w:hint="eastAsia" w:ascii="Times New Roman" w:hAnsi="Times New Roman" w:eastAsia="仿宋_GB2312" w:cs="Times New Roman"/>
          <w:b w:val="0"/>
          <w:bCs w:val="0"/>
          <w:kern w:val="2"/>
          <w:sz w:val="32"/>
          <w:szCs w:val="32"/>
          <w:highlight w:val="none"/>
          <w:lang w:val="en-US" w:eastAsia="zh-CN" w:bidi="ar-SA"/>
        </w:rPr>
        <w:t>招标文件的技术参数应当逐项验收</w:t>
      </w:r>
      <w:r>
        <w:rPr>
          <w:rFonts w:hint="eastAsia" w:ascii="Times New Roman" w:hAnsi="Times New Roman" w:eastAsia="仿宋_GB2312" w:cs="Times New Roman"/>
          <w:b w:val="0"/>
          <w:bCs w:val="0"/>
          <w:kern w:val="2"/>
          <w:sz w:val="32"/>
          <w:szCs w:val="32"/>
          <w:highlight w:val="none"/>
          <w:lang w:val="en-US" w:eastAsia="zh-CN" w:bidi="ar"/>
        </w:rPr>
        <w:t>，除法律有规定外，不得增减</w:t>
      </w:r>
      <w:r>
        <w:rPr>
          <w:rFonts w:hint="eastAsia" w:ascii="Times New Roman" w:hAnsi="Times New Roman" w:eastAsia="仿宋_GB2312" w:cs="Times New Roman"/>
          <w:b w:val="0"/>
          <w:bCs w:val="0"/>
          <w:kern w:val="2"/>
          <w:sz w:val="32"/>
          <w:szCs w:val="32"/>
          <w:highlight w:val="none"/>
          <w:lang w:val="en-US" w:eastAsia="zh-CN" w:bidi="ar-SA"/>
        </w:rPr>
        <w:t>。</w:t>
      </w:r>
      <w:r>
        <w:rPr>
          <w:rFonts w:hint="eastAsia" w:ascii="Times New Roman" w:hAnsi="Times New Roman" w:eastAsia="仿宋_GB2312" w:cs="Times New Roman"/>
          <w:b w:val="0"/>
          <w:bCs w:val="0"/>
          <w:kern w:val="2"/>
          <w:sz w:val="32"/>
          <w:szCs w:val="32"/>
          <w:highlight w:val="none"/>
          <w:lang w:val="en-US" w:eastAsia="zh-CN" w:bidi="ar"/>
        </w:rPr>
        <w:t>一个参数可以有多个验收、验证方式。可以参考本节第9、10条的方式，并如实记录验收过程。</w:t>
      </w:r>
    </w:p>
    <w:p w14:paraId="7D81E96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SA"/>
        </w:rPr>
        <w:t>6、</w:t>
      </w:r>
      <w:r>
        <w:rPr>
          <w:rFonts w:hint="eastAsia" w:ascii="Times New Roman" w:hAnsi="Times New Roman" w:eastAsia="仿宋_GB2312" w:cs="Times New Roman"/>
          <w:b w:val="0"/>
          <w:bCs w:val="0"/>
          <w:kern w:val="2"/>
          <w:sz w:val="32"/>
          <w:szCs w:val="32"/>
          <w:highlight w:val="none"/>
          <w:lang w:val="en-US" w:eastAsia="zh-CN" w:bidi="ar"/>
        </w:rPr>
        <w:t>在验收环节应当依据招标文件、投标文件的约定开展验收。如果招标文件未明确要求参数证明材料形式、验收方式，采购人认为参数不满足的，采购人承担举证责任。</w:t>
      </w:r>
    </w:p>
    <w:p w14:paraId="6555B79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7、同一技术参数在投标文件和履约验收中如果产生不一致，除投标文件响应在法律层面被否决外，其有效性应当以投标文件为准。</w:t>
      </w:r>
    </w:p>
    <w:p w14:paraId="7EEF662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yellow"/>
          <w:lang w:val="en-US" w:eastAsia="zh-CN" w:bidi="ar"/>
        </w:rPr>
      </w:pPr>
      <w:r>
        <w:rPr>
          <w:rFonts w:hint="default" w:ascii="Times New Roman" w:hAnsi="Times New Roman" w:eastAsia="仿宋_GB2312" w:cs="Times New Roman"/>
          <w:b w:val="0"/>
          <w:bCs w:val="0"/>
          <w:kern w:val="2"/>
          <w:sz w:val="32"/>
          <w:szCs w:val="32"/>
          <w:highlight w:val="none"/>
          <w:lang w:val="en-US" w:eastAsia="zh-CN" w:bidi="ar"/>
        </w:rPr>
        <w:t>履约验收</w:t>
      </w:r>
      <w:r>
        <w:rPr>
          <w:rFonts w:hint="eastAsia" w:ascii="Times New Roman" w:hAnsi="Times New Roman" w:eastAsia="仿宋_GB2312" w:cs="Times New Roman"/>
          <w:b w:val="0"/>
          <w:bCs w:val="0"/>
          <w:kern w:val="2"/>
          <w:sz w:val="32"/>
          <w:szCs w:val="32"/>
          <w:highlight w:val="none"/>
          <w:lang w:val="en-US" w:eastAsia="zh-CN" w:bidi="ar"/>
        </w:rPr>
        <w:t>应当</w:t>
      </w:r>
      <w:r>
        <w:rPr>
          <w:rFonts w:hint="default" w:ascii="Times New Roman" w:hAnsi="Times New Roman" w:eastAsia="仿宋_GB2312" w:cs="Times New Roman"/>
          <w:b w:val="0"/>
          <w:bCs w:val="0"/>
          <w:kern w:val="2"/>
          <w:sz w:val="32"/>
          <w:szCs w:val="32"/>
          <w:highlight w:val="none"/>
          <w:lang w:val="en-US" w:eastAsia="zh-CN" w:bidi="ar"/>
        </w:rPr>
        <w:t>严格</w:t>
      </w:r>
      <w:r>
        <w:rPr>
          <w:rFonts w:hint="eastAsia" w:ascii="Times New Roman" w:hAnsi="Times New Roman" w:eastAsia="仿宋_GB2312" w:cs="Times New Roman"/>
          <w:b w:val="0"/>
          <w:bCs w:val="0"/>
          <w:kern w:val="2"/>
          <w:sz w:val="32"/>
          <w:szCs w:val="32"/>
          <w:highlight w:val="none"/>
          <w:lang w:val="en-US" w:eastAsia="zh-CN" w:bidi="ar"/>
        </w:rPr>
        <w:t>按照</w:t>
      </w:r>
      <w:r>
        <w:rPr>
          <w:rFonts w:hint="default" w:ascii="Times New Roman" w:hAnsi="Times New Roman" w:eastAsia="仿宋_GB2312" w:cs="Times New Roman"/>
          <w:b w:val="0"/>
          <w:bCs w:val="0"/>
          <w:kern w:val="2"/>
          <w:sz w:val="32"/>
          <w:szCs w:val="32"/>
          <w:highlight w:val="none"/>
          <w:lang w:val="en-US" w:eastAsia="zh-CN" w:bidi="ar"/>
        </w:rPr>
        <w:t>招标文件、投标文件、采购合同约定</w:t>
      </w:r>
      <w:r>
        <w:rPr>
          <w:rFonts w:hint="eastAsia" w:ascii="Times New Roman" w:hAnsi="Times New Roman" w:eastAsia="仿宋_GB2312" w:cs="Times New Roman"/>
          <w:b w:val="0"/>
          <w:bCs w:val="0"/>
          <w:kern w:val="2"/>
          <w:sz w:val="32"/>
          <w:szCs w:val="32"/>
          <w:highlight w:val="none"/>
          <w:lang w:val="en-US" w:eastAsia="zh-CN" w:bidi="ar"/>
        </w:rPr>
        <w:t>进行</w:t>
      </w:r>
      <w:r>
        <w:rPr>
          <w:rFonts w:hint="default" w:ascii="Times New Roman" w:hAnsi="Times New Roman" w:eastAsia="仿宋_GB2312" w:cs="Times New Roman"/>
          <w:b w:val="0"/>
          <w:bCs w:val="0"/>
          <w:kern w:val="2"/>
          <w:sz w:val="32"/>
          <w:szCs w:val="32"/>
          <w:highlight w:val="none"/>
          <w:lang w:val="en-US" w:eastAsia="zh-CN" w:bidi="ar"/>
        </w:rPr>
        <w:t>，交付参数与投标响应不一致的，采购人有权拒收</w:t>
      </w:r>
      <w:r>
        <w:rPr>
          <w:rFonts w:hint="eastAsia" w:ascii="Times New Roman" w:hAnsi="Times New Roman" w:eastAsia="仿宋_GB2312" w:cs="Times New Roman"/>
          <w:b w:val="0"/>
          <w:bCs w:val="0"/>
          <w:kern w:val="2"/>
          <w:sz w:val="32"/>
          <w:szCs w:val="32"/>
          <w:highlight w:val="none"/>
          <w:lang w:val="en-US" w:eastAsia="zh-CN" w:bidi="ar"/>
        </w:rPr>
        <w:t>，并</w:t>
      </w:r>
      <w:r>
        <w:rPr>
          <w:rFonts w:hint="default" w:ascii="Times New Roman" w:hAnsi="Times New Roman" w:eastAsia="仿宋_GB2312" w:cs="Times New Roman"/>
          <w:b w:val="0"/>
          <w:bCs w:val="0"/>
          <w:kern w:val="2"/>
          <w:sz w:val="32"/>
          <w:szCs w:val="32"/>
          <w:highlight w:val="none"/>
          <w:lang w:val="en-US" w:eastAsia="zh-CN" w:bidi="ar"/>
        </w:rPr>
        <w:t>追究违约责任，采购人不得擅自放宽验收标准</w:t>
      </w:r>
      <w:r>
        <w:rPr>
          <w:rFonts w:hint="eastAsia" w:ascii="Times New Roman" w:hAnsi="Times New Roman" w:eastAsia="仿宋_GB2312" w:cs="Times New Roman"/>
          <w:b w:val="0"/>
          <w:bCs w:val="0"/>
          <w:kern w:val="2"/>
          <w:sz w:val="32"/>
          <w:szCs w:val="32"/>
          <w:highlight w:val="none"/>
          <w:lang w:val="en-US" w:eastAsia="zh-CN" w:bidi="ar"/>
        </w:rPr>
        <w:t>。</w:t>
      </w:r>
    </w:p>
    <w:p w14:paraId="17942C7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采购人如果在履约验收阶段接受与投标响应不一致的情况，应当在验收报告中予以记录。并对接受该不一致且不影响政府采购活动的合法性进行论证，采购人负主体责任。</w:t>
      </w:r>
    </w:p>
    <w:p w14:paraId="54F3F0C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8、</w:t>
      </w:r>
      <w:r>
        <w:rPr>
          <w:rFonts w:hint="eastAsia" w:ascii="Times New Roman" w:hAnsi="Times New Roman" w:eastAsia="仿宋_GB2312" w:cs="Times New Roman"/>
          <w:b w:val="0"/>
          <w:bCs w:val="0"/>
          <w:kern w:val="2"/>
          <w:sz w:val="32"/>
          <w:szCs w:val="32"/>
          <w:highlight w:val="none"/>
          <w:lang w:val="en-US" w:eastAsia="zh-CN" w:bidi="ar-SA"/>
        </w:rPr>
        <w:t>相应技术参数的验收，应当以</w:t>
      </w:r>
      <w:r>
        <w:rPr>
          <w:rFonts w:hint="default" w:ascii="Times New Roman" w:hAnsi="Times New Roman" w:eastAsia="仿宋_GB2312" w:cs="Times New Roman"/>
          <w:b w:val="0"/>
          <w:bCs w:val="0"/>
          <w:kern w:val="2"/>
          <w:sz w:val="32"/>
          <w:szCs w:val="32"/>
          <w:highlight w:val="none"/>
          <w:lang w:val="en-US" w:eastAsia="zh-CN" w:bidi="ar"/>
        </w:rPr>
        <w:t>产品说明书</w:t>
      </w:r>
      <w:r>
        <w:rPr>
          <w:rFonts w:hint="eastAsia" w:ascii="Times New Roman" w:hAnsi="Times New Roman" w:eastAsia="仿宋_GB2312" w:cs="Times New Roman"/>
          <w:b w:val="0"/>
          <w:bCs w:val="0"/>
          <w:kern w:val="2"/>
          <w:sz w:val="32"/>
          <w:szCs w:val="32"/>
          <w:highlight w:val="none"/>
          <w:lang w:val="en-US" w:eastAsia="zh-CN" w:bidi="ar"/>
        </w:rPr>
        <w:t>/检测报告为准（法定</w:t>
      </w:r>
      <w:r>
        <w:rPr>
          <w:rFonts w:hint="eastAsia" w:ascii="Times New Roman" w:hAnsi="Times New Roman" w:eastAsia="仿宋_GB2312" w:cs="Times New Roman"/>
          <w:b w:val="0"/>
          <w:bCs w:val="0"/>
          <w:kern w:val="2"/>
          <w:sz w:val="32"/>
          <w:szCs w:val="32"/>
          <w:highlight w:val="none"/>
          <w:lang w:val="en-US" w:eastAsia="zh-CN" w:bidi="ar-SA"/>
        </w:rPr>
        <w:t>注册/</w:t>
      </w:r>
      <w:r>
        <w:rPr>
          <w:rFonts w:hint="default" w:ascii="Times New Roman" w:hAnsi="Times New Roman" w:eastAsia="仿宋_GB2312" w:cs="Times New Roman"/>
          <w:b w:val="0"/>
          <w:bCs w:val="0"/>
          <w:kern w:val="2"/>
          <w:sz w:val="32"/>
          <w:szCs w:val="32"/>
          <w:highlight w:val="none"/>
          <w:lang w:val="en-US" w:eastAsia="zh-CN" w:bidi="ar-SA"/>
        </w:rPr>
        <w:t>备案</w:t>
      </w:r>
      <w:r>
        <w:rPr>
          <w:rFonts w:hint="eastAsia" w:ascii="Times New Roman" w:hAnsi="Times New Roman" w:eastAsia="仿宋_GB2312" w:cs="Times New Roman"/>
          <w:b w:val="0"/>
          <w:bCs w:val="0"/>
          <w:kern w:val="2"/>
          <w:sz w:val="32"/>
          <w:szCs w:val="32"/>
          <w:highlight w:val="none"/>
          <w:lang w:val="en-US" w:eastAsia="zh-CN" w:bidi="ar-SA"/>
        </w:rPr>
        <w:t>为优先</w:t>
      </w:r>
      <w:r>
        <w:rPr>
          <w:rFonts w:hint="eastAsia" w:ascii="Times New Roman" w:hAnsi="Times New Roman" w:eastAsia="仿宋_GB2312" w:cs="Times New Roman"/>
          <w:b w:val="0"/>
          <w:bCs w:val="0"/>
          <w:kern w:val="2"/>
          <w:sz w:val="32"/>
          <w:szCs w:val="32"/>
          <w:highlight w:val="none"/>
          <w:lang w:val="en-US" w:eastAsia="zh-CN" w:bidi="ar"/>
        </w:rPr>
        <w:t>）</w:t>
      </w:r>
      <w:r>
        <w:rPr>
          <w:rFonts w:hint="default" w:ascii="Times New Roman" w:hAnsi="Times New Roman" w:eastAsia="仿宋_GB2312" w:cs="Times New Roman"/>
          <w:b w:val="0"/>
          <w:bCs w:val="0"/>
          <w:kern w:val="2"/>
          <w:sz w:val="32"/>
          <w:szCs w:val="32"/>
          <w:highlight w:val="none"/>
          <w:lang w:val="en-US" w:eastAsia="zh-CN" w:bidi="ar"/>
        </w:rPr>
        <w:t>，</w:t>
      </w:r>
      <w:r>
        <w:rPr>
          <w:rFonts w:hint="eastAsia" w:ascii="Times New Roman" w:hAnsi="Times New Roman" w:eastAsia="仿宋_GB2312" w:cs="Times New Roman"/>
          <w:b w:val="0"/>
          <w:bCs w:val="0"/>
          <w:kern w:val="2"/>
          <w:sz w:val="32"/>
          <w:szCs w:val="32"/>
          <w:highlight w:val="none"/>
          <w:lang w:val="en-US" w:eastAsia="zh-CN" w:bidi="ar"/>
        </w:rPr>
        <w:t>说明书/检测报告中没有或不满足的，</w:t>
      </w:r>
      <w:r>
        <w:rPr>
          <w:rFonts w:hint="default" w:ascii="Times New Roman" w:hAnsi="Times New Roman" w:eastAsia="仿宋_GB2312" w:cs="Times New Roman"/>
          <w:b w:val="0"/>
          <w:bCs w:val="0"/>
          <w:kern w:val="2"/>
          <w:sz w:val="32"/>
          <w:szCs w:val="32"/>
          <w:highlight w:val="none"/>
          <w:lang w:val="en-US" w:eastAsia="zh-CN" w:bidi="ar"/>
        </w:rPr>
        <w:t>应当在验收环节</w:t>
      </w:r>
      <w:r>
        <w:rPr>
          <w:rFonts w:hint="eastAsia" w:ascii="Times New Roman" w:hAnsi="Times New Roman" w:eastAsia="仿宋_GB2312" w:cs="Times New Roman"/>
          <w:b w:val="0"/>
          <w:bCs w:val="0"/>
          <w:kern w:val="2"/>
          <w:sz w:val="32"/>
          <w:szCs w:val="32"/>
          <w:highlight w:val="none"/>
          <w:lang w:val="en-US" w:eastAsia="zh-CN" w:bidi="ar"/>
        </w:rPr>
        <w:t>予以重点</w:t>
      </w:r>
      <w:r>
        <w:rPr>
          <w:rFonts w:hint="default" w:ascii="Times New Roman" w:hAnsi="Times New Roman" w:eastAsia="仿宋_GB2312" w:cs="Times New Roman"/>
          <w:b w:val="0"/>
          <w:bCs w:val="0"/>
          <w:kern w:val="2"/>
          <w:sz w:val="32"/>
          <w:szCs w:val="32"/>
          <w:highlight w:val="none"/>
          <w:lang w:val="en-US" w:eastAsia="zh-CN" w:bidi="ar"/>
        </w:rPr>
        <w:t>关注</w:t>
      </w:r>
      <w:r>
        <w:rPr>
          <w:rFonts w:hint="eastAsia" w:ascii="Times New Roman" w:hAnsi="Times New Roman" w:eastAsia="仿宋_GB2312" w:cs="Times New Roman"/>
          <w:b w:val="0"/>
          <w:bCs w:val="0"/>
          <w:kern w:val="2"/>
          <w:sz w:val="32"/>
          <w:szCs w:val="32"/>
          <w:highlight w:val="none"/>
          <w:lang w:val="en-US" w:eastAsia="zh-CN" w:bidi="ar"/>
        </w:rPr>
        <w:t>。</w:t>
      </w:r>
    </w:p>
    <w:p w14:paraId="5A9EA7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640" w:firstLineChars="200"/>
        <w:jc w:val="both"/>
        <w:textAlignment w:val="auto"/>
        <w:rPr>
          <w:rFonts w:hint="default" w:ascii="Times New Roman" w:hAnsi="Times New Roman" w:eastAsia="仿宋_GB2312" w:cs="Times New Roman"/>
          <w:b w:val="0"/>
          <w:bCs w:val="0"/>
          <w:kern w:val="2"/>
          <w:sz w:val="32"/>
          <w:szCs w:val="32"/>
          <w:highlight w:val="none"/>
          <w:lang w:val="en-US"/>
        </w:rPr>
      </w:pPr>
      <w:r>
        <w:rPr>
          <w:rFonts w:hint="eastAsia" w:ascii="Times New Roman" w:hAnsi="Times New Roman" w:eastAsia="仿宋_GB2312" w:cs="Times New Roman"/>
          <w:b w:val="0"/>
          <w:bCs w:val="0"/>
          <w:kern w:val="2"/>
          <w:sz w:val="32"/>
          <w:szCs w:val="32"/>
          <w:highlight w:val="none"/>
          <w:lang w:val="en-US" w:eastAsia="zh-CN" w:bidi="ar"/>
        </w:rPr>
        <w:t>9</w:t>
      </w:r>
      <w:r>
        <w:rPr>
          <w:rFonts w:hint="default" w:ascii="Times New Roman" w:hAnsi="Times New Roman" w:eastAsia="仿宋_GB2312" w:cs="Times New Roman"/>
          <w:b w:val="0"/>
          <w:bCs w:val="0"/>
          <w:kern w:val="2"/>
          <w:sz w:val="32"/>
          <w:szCs w:val="32"/>
          <w:highlight w:val="none"/>
          <w:lang w:val="en-US" w:eastAsia="zh-CN" w:bidi="ar"/>
        </w:rPr>
        <w:t>、</w:t>
      </w:r>
      <w:r>
        <w:rPr>
          <w:rFonts w:hint="eastAsia" w:ascii="Times New Roman" w:hAnsi="Times New Roman" w:eastAsia="仿宋_GB2312" w:cs="Times New Roman"/>
          <w:b w:val="0"/>
          <w:bCs w:val="0"/>
          <w:kern w:val="2"/>
          <w:sz w:val="32"/>
          <w:szCs w:val="32"/>
          <w:highlight w:val="none"/>
          <w:lang w:val="en-US" w:eastAsia="zh-CN" w:bidi="ar"/>
        </w:rPr>
        <w:t>验收环节，</w:t>
      </w:r>
      <w:r>
        <w:rPr>
          <w:rFonts w:hint="default" w:ascii="Times New Roman" w:hAnsi="Times New Roman" w:eastAsia="仿宋_GB2312" w:cs="Times New Roman"/>
          <w:b w:val="0"/>
          <w:bCs w:val="0"/>
          <w:kern w:val="2"/>
          <w:sz w:val="32"/>
          <w:szCs w:val="32"/>
          <w:highlight w:val="none"/>
          <w:lang w:val="en-US" w:eastAsia="zh-CN" w:bidi="ar"/>
        </w:rPr>
        <w:t>产品说明书</w:t>
      </w:r>
      <w:r>
        <w:rPr>
          <w:rFonts w:hint="eastAsia" w:ascii="Times New Roman" w:hAnsi="Times New Roman" w:eastAsia="仿宋_GB2312" w:cs="Times New Roman"/>
          <w:b w:val="0"/>
          <w:bCs w:val="0"/>
          <w:kern w:val="2"/>
          <w:sz w:val="32"/>
          <w:szCs w:val="32"/>
          <w:highlight w:val="none"/>
          <w:lang w:val="en-US" w:eastAsia="zh-CN" w:bidi="ar"/>
        </w:rPr>
        <w:t>（以法定</w:t>
      </w:r>
      <w:r>
        <w:rPr>
          <w:rFonts w:hint="eastAsia" w:ascii="Times New Roman" w:hAnsi="Times New Roman" w:eastAsia="仿宋_GB2312" w:cs="Times New Roman"/>
          <w:b w:val="0"/>
          <w:bCs w:val="0"/>
          <w:kern w:val="2"/>
          <w:sz w:val="32"/>
          <w:szCs w:val="32"/>
          <w:highlight w:val="none"/>
          <w:lang w:val="en-US" w:eastAsia="zh-CN" w:bidi="ar-SA"/>
        </w:rPr>
        <w:t>注册/</w:t>
      </w:r>
      <w:r>
        <w:rPr>
          <w:rFonts w:hint="default" w:ascii="Times New Roman" w:hAnsi="Times New Roman" w:eastAsia="仿宋_GB2312" w:cs="Times New Roman"/>
          <w:b w:val="0"/>
          <w:bCs w:val="0"/>
          <w:kern w:val="2"/>
          <w:sz w:val="32"/>
          <w:szCs w:val="32"/>
          <w:highlight w:val="none"/>
          <w:lang w:val="en-US" w:eastAsia="zh-CN" w:bidi="ar-SA"/>
        </w:rPr>
        <w:t>备案</w:t>
      </w:r>
      <w:r>
        <w:rPr>
          <w:rFonts w:hint="eastAsia" w:ascii="Times New Roman" w:hAnsi="Times New Roman" w:eastAsia="仿宋_GB2312" w:cs="Times New Roman"/>
          <w:b w:val="0"/>
          <w:bCs w:val="0"/>
          <w:kern w:val="2"/>
          <w:sz w:val="32"/>
          <w:szCs w:val="32"/>
          <w:highlight w:val="none"/>
          <w:lang w:val="en-US" w:eastAsia="zh-CN" w:bidi="ar-SA"/>
        </w:rPr>
        <w:t>为准</w:t>
      </w:r>
      <w:r>
        <w:rPr>
          <w:rFonts w:hint="eastAsia" w:ascii="Times New Roman" w:hAnsi="Times New Roman" w:eastAsia="仿宋_GB2312" w:cs="Times New Roman"/>
          <w:b w:val="0"/>
          <w:bCs w:val="0"/>
          <w:kern w:val="2"/>
          <w:sz w:val="32"/>
          <w:szCs w:val="32"/>
          <w:highlight w:val="none"/>
          <w:lang w:val="en-US" w:eastAsia="zh-CN" w:bidi="ar"/>
        </w:rPr>
        <w:t>）</w:t>
      </w:r>
      <w:r>
        <w:rPr>
          <w:rFonts w:hint="default" w:ascii="Times New Roman" w:hAnsi="Times New Roman" w:eastAsia="仿宋_GB2312" w:cs="Times New Roman"/>
          <w:b w:val="0"/>
          <w:bCs w:val="0"/>
          <w:kern w:val="2"/>
          <w:sz w:val="32"/>
          <w:szCs w:val="32"/>
          <w:highlight w:val="none"/>
          <w:lang w:val="en-US" w:eastAsia="zh-CN" w:bidi="ar"/>
        </w:rPr>
        <w:t>中没有或</w:t>
      </w:r>
      <w:r>
        <w:rPr>
          <w:rFonts w:hint="eastAsia" w:ascii="Times New Roman" w:hAnsi="Times New Roman" w:eastAsia="仿宋_GB2312" w:cs="Times New Roman"/>
          <w:b w:val="0"/>
          <w:bCs w:val="0"/>
          <w:kern w:val="2"/>
          <w:sz w:val="32"/>
          <w:szCs w:val="32"/>
          <w:highlight w:val="none"/>
          <w:lang w:val="en-US" w:eastAsia="zh-CN" w:bidi="ar"/>
        </w:rPr>
        <w:t>者</w:t>
      </w:r>
      <w:r>
        <w:rPr>
          <w:rFonts w:hint="default" w:ascii="Times New Roman" w:hAnsi="Times New Roman" w:eastAsia="仿宋_GB2312" w:cs="Times New Roman"/>
          <w:b w:val="0"/>
          <w:bCs w:val="0"/>
          <w:kern w:val="2"/>
          <w:sz w:val="32"/>
          <w:szCs w:val="32"/>
          <w:highlight w:val="none"/>
          <w:lang w:val="en-US" w:eastAsia="zh-CN" w:bidi="ar"/>
        </w:rPr>
        <w:t>不满足的参数，其证明材料在投标文件中如果具备，是以什么样的形式</w:t>
      </w:r>
      <w:r>
        <w:rPr>
          <w:rFonts w:hint="eastAsia" w:ascii="Times New Roman" w:hAnsi="Times New Roman" w:eastAsia="仿宋_GB2312" w:cs="Times New Roman"/>
          <w:b w:val="0"/>
          <w:bCs w:val="0"/>
          <w:kern w:val="2"/>
          <w:sz w:val="32"/>
          <w:szCs w:val="32"/>
          <w:highlight w:val="none"/>
          <w:lang w:val="en-US" w:eastAsia="zh-CN" w:bidi="ar"/>
        </w:rPr>
        <w:t>通过</w:t>
      </w:r>
      <w:r>
        <w:rPr>
          <w:rFonts w:hint="default" w:ascii="Times New Roman" w:hAnsi="Times New Roman" w:eastAsia="仿宋_GB2312" w:cs="Times New Roman"/>
          <w:b w:val="0"/>
          <w:bCs w:val="0"/>
          <w:kern w:val="2"/>
          <w:sz w:val="32"/>
          <w:szCs w:val="32"/>
          <w:highlight w:val="none"/>
          <w:lang w:val="en-US" w:eastAsia="zh-CN" w:bidi="ar"/>
        </w:rPr>
        <w:t>验收</w:t>
      </w:r>
      <w:r>
        <w:rPr>
          <w:rFonts w:hint="eastAsia" w:ascii="Times New Roman" w:hAnsi="Times New Roman" w:eastAsia="仿宋_GB2312" w:cs="Times New Roman"/>
          <w:b w:val="0"/>
          <w:bCs w:val="0"/>
          <w:kern w:val="2"/>
          <w:sz w:val="32"/>
          <w:szCs w:val="32"/>
          <w:highlight w:val="none"/>
          <w:lang w:val="en-US" w:eastAsia="zh-CN" w:bidi="ar"/>
        </w:rPr>
        <w:t>的。</w:t>
      </w:r>
    </w:p>
    <w:p w14:paraId="7DB5CB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验收时，检查了</w:t>
      </w:r>
      <w:r>
        <w:rPr>
          <w:rFonts w:hint="default" w:ascii="Times New Roman" w:hAnsi="Times New Roman" w:eastAsia="仿宋_GB2312" w:cs="Times New Roman"/>
          <w:b w:val="0"/>
          <w:bCs w:val="0"/>
          <w:kern w:val="2"/>
          <w:sz w:val="32"/>
          <w:szCs w:val="32"/>
          <w:highlight w:val="none"/>
          <w:lang w:val="en-US" w:eastAsia="zh-CN" w:bidi="ar"/>
        </w:rPr>
        <w:t>投标文件中</w:t>
      </w:r>
      <w:r>
        <w:rPr>
          <w:rFonts w:hint="eastAsia" w:ascii="Times New Roman" w:hAnsi="Times New Roman" w:eastAsia="仿宋_GB2312" w:cs="Times New Roman"/>
          <w:b w:val="0"/>
          <w:bCs w:val="0"/>
          <w:kern w:val="2"/>
          <w:sz w:val="32"/>
          <w:szCs w:val="32"/>
          <w:highlight w:val="none"/>
          <w:lang w:val="en-US" w:eastAsia="zh-CN" w:bidi="ar"/>
        </w:rPr>
        <w:t>具备</w:t>
      </w:r>
      <w:r>
        <w:rPr>
          <w:rFonts w:hint="default" w:ascii="Times New Roman" w:hAnsi="Times New Roman" w:eastAsia="仿宋_GB2312" w:cs="Times New Roman"/>
          <w:b w:val="0"/>
          <w:bCs w:val="0"/>
          <w:kern w:val="2"/>
          <w:sz w:val="32"/>
          <w:szCs w:val="32"/>
          <w:highlight w:val="none"/>
          <w:lang w:val="en-US" w:eastAsia="zh-CN" w:bidi="ar"/>
        </w:rPr>
        <w:t>的</w:t>
      </w:r>
      <w:r>
        <w:rPr>
          <w:rFonts w:hint="eastAsia" w:ascii="Times New Roman" w:hAnsi="Times New Roman" w:eastAsia="仿宋_GB2312" w:cs="Times New Roman"/>
          <w:b w:val="0"/>
          <w:bCs w:val="0"/>
          <w:kern w:val="2"/>
          <w:sz w:val="32"/>
          <w:szCs w:val="32"/>
          <w:highlight w:val="none"/>
          <w:lang w:val="en-US" w:eastAsia="zh-CN" w:bidi="ar"/>
        </w:rPr>
        <w:t>材料，通过了验收</w:t>
      </w:r>
      <w:r>
        <w:rPr>
          <w:rFonts w:hint="default" w:ascii="Times New Roman" w:hAnsi="Times New Roman" w:eastAsia="仿宋_GB2312" w:cs="Times New Roman"/>
          <w:b w:val="0"/>
          <w:bCs w:val="0"/>
          <w:kern w:val="2"/>
          <w:sz w:val="32"/>
          <w:szCs w:val="32"/>
          <w:highlight w:val="none"/>
          <w:lang w:val="en-US" w:eastAsia="zh-CN" w:bidi="ar"/>
        </w:rPr>
        <w:t>：</w:t>
      </w:r>
    </w:p>
    <w:p w14:paraId="71E98B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检测报告（法定</w:t>
      </w:r>
      <w:r>
        <w:rPr>
          <w:rFonts w:hint="eastAsia" w:ascii="Times New Roman" w:hAnsi="Times New Roman" w:eastAsia="仿宋_GB2312" w:cs="Times New Roman"/>
          <w:b w:val="0"/>
          <w:bCs w:val="0"/>
          <w:kern w:val="2"/>
          <w:sz w:val="32"/>
          <w:szCs w:val="32"/>
          <w:highlight w:val="none"/>
          <w:lang w:val="en-US" w:eastAsia="zh-CN" w:bidi="ar-SA"/>
        </w:rPr>
        <w:t>注册/</w:t>
      </w:r>
      <w:r>
        <w:rPr>
          <w:rFonts w:hint="default" w:ascii="Times New Roman" w:hAnsi="Times New Roman" w:eastAsia="仿宋_GB2312" w:cs="Times New Roman"/>
          <w:b w:val="0"/>
          <w:bCs w:val="0"/>
          <w:kern w:val="2"/>
          <w:sz w:val="32"/>
          <w:szCs w:val="32"/>
          <w:highlight w:val="none"/>
          <w:lang w:val="en-US" w:eastAsia="zh-CN" w:bidi="ar-SA"/>
        </w:rPr>
        <w:t>备案</w:t>
      </w:r>
      <w:r>
        <w:rPr>
          <w:rFonts w:hint="eastAsia" w:ascii="Times New Roman" w:hAnsi="Times New Roman" w:eastAsia="仿宋_GB2312" w:cs="Times New Roman"/>
          <w:b w:val="0"/>
          <w:bCs w:val="0"/>
          <w:kern w:val="2"/>
          <w:sz w:val="32"/>
          <w:szCs w:val="32"/>
          <w:highlight w:val="none"/>
          <w:lang w:val="en-US" w:eastAsia="zh-CN" w:bidi="ar"/>
        </w:rPr>
        <w:t>）、非注册备案的检测报告/说明书、供应商或生产商出具的技术白皮书、宣传资料、网页展示、其它材料。</w:t>
      </w:r>
    </w:p>
    <w:p w14:paraId="7D78273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10、验收环节，法定</w:t>
      </w:r>
      <w:r>
        <w:rPr>
          <w:rFonts w:hint="default" w:ascii="Times New Roman" w:hAnsi="Times New Roman" w:eastAsia="仿宋_GB2312" w:cs="Times New Roman"/>
          <w:b w:val="0"/>
          <w:bCs w:val="0"/>
          <w:kern w:val="2"/>
          <w:sz w:val="32"/>
          <w:szCs w:val="32"/>
          <w:highlight w:val="none"/>
          <w:lang w:val="en-US" w:eastAsia="zh-CN" w:bidi="ar"/>
        </w:rPr>
        <w:t>产品说明书</w:t>
      </w:r>
      <w:r>
        <w:rPr>
          <w:rFonts w:hint="eastAsia" w:ascii="Times New Roman" w:hAnsi="Times New Roman" w:eastAsia="仿宋_GB2312" w:cs="Times New Roman"/>
          <w:b w:val="0"/>
          <w:bCs w:val="0"/>
          <w:kern w:val="2"/>
          <w:sz w:val="32"/>
          <w:szCs w:val="32"/>
          <w:highlight w:val="none"/>
          <w:lang w:val="en-US" w:eastAsia="zh-CN" w:bidi="ar"/>
        </w:rPr>
        <w:t>/检测报告</w:t>
      </w:r>
      <w:r>
        <w:rPr>
          <w:rFonts w:hint="default" w:ascii="Times New Roman" w:hAnsi="Times New Roman" w:eastAsia="仿宋_GB2312" w:cs="Times New Roman"/>
          <w:b w:val="0"/>
          <w:bCs w:val="0"/>
          <w:kern w:val="2"/>
          <w:sz w:val="32"/>
          <w:szCs w:val="32"/>
          <w:highlight w:val="none"/>
          <w:lang w:val="en-US" w:eastAsia="zh-CN" w:bidi="ar"/>
        </w:rPr>
        <w:t>中没有的，投标文件也没有印证材料，仅以技术参数偏离表承诺满足的，是以什么样的形式</w:t>
      </w:r>
      <w:r>
        <w:rPr>
          <w:rFonts w:hint="eastAsia" w:ascii="Times New Roman" w:hAnsi="Times New Roman" w:eastAsia="仿宋_GB2312" w:cs="Times New Roman"/>
          <w:b w:val="0"/>
          <w:bCs w:val="0"/>
          <w:kern w:val="2"/>
          <w:sz w:val="32"/>
          <w:szCs w:val="32"/>
          <w:highlight w:val="none"/>
          <w:lang w:val="en-US" w:eastAsia="zh-CN" w:bidi="ar"/>
        </w:rPr>
        <w:t>通过</w:t>
      </w:r>
      <w:r>
        <w:rPr>
          <w:rFonts w:hint="default" w:ascii="Times New Roman" w:hAnsi="Times New Roman" w:eastAsia="仿宋_GB2312" w:cs="Times New Roman"/>
          <w:b w:val="0"/>
          <w:bCs w:val="0"/>
          <w:kern w:val="2"/>
          <w:sz w:val="32"/>
          <w:szCs w:val="32"/>
          <w:highlight w:val="none"/>
          <w:lang w:val="en-US" w:eastAsia="zh-CN" w:bidi="ar"/>
        </w:rPr>
        <w:t>验收</w:t>
      </w:r>
      <w:r>
        <w:rPr>
          <w:rFonts w:hint="eastAsia" w:ascii="Times New Roman" w:hAnsi="Times New Roman" w:eastAsia="仿宋_GB2312" w:cs="Times New Roman"/>
          <w:b w:val="0"/>
          <w:bCs w:val="0"/>
          <w:kern w:val="2"/>
          <w:sz w:val="32"/>
          <w:szCs w:val="32"/>
          <w:highlight w:val="none"/>
          <w:lang w:val="en-US" w:eastAsia="zh-CN" w:bidi="ar"/>
        </w:rPr>
        <w:t>的。</w:t>
      </w:r>
    </w:p>
    <w:p w14:paraId="7BC9D81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
        </w:rPr>
      </w:pPr>
      <w:r>
        <w:rPr>
          <w:rFonts w:hint="default" w:ascii="Times New Roman" w:hAnsi="Times New Roman" w:eastAsia="仿宋_GB2312" w:cs="Times New Roman"/>
          <w:b w:val="0"/>
          <w:bCs w:val="0"/>
          <w:kern w:val="2"/>
          <w:sz w:val="32"/>
          <w:szCs w:val="32"/>
          <w:highlight w:val="none"/>
          <w:lang w:val="en-US" w:eastAsia="zh-CN" w:bidi="ar"/>
        </w:rPr>
        <w:t>验收时</w:t>
      </w:r>
      <w:r>
        <w:rPr>
          <w:rFonts w:hint="eastAsia" w:ascii="Times New Roman" w:hAnsi="Times New Roman" w:eastAsia="仿宋_GB2312" w:cs="Times New Roman"/>
          <w:b w:val="0"/>
          <w:bCs w:val="0"/>
          <w:kern w:val="2"/>
          <w:sz w:val="32"/>
          <w:szCs w:val="32"/>
          <w:highlight w:val="none"/>
          <w:lang w:val="en-US" w:eastAsia="zh-CN" w:bidi="ar"/>
        </w:rPr>
        <w:t>，供应商</w:t>
      </w:r>
      <w:r>
        <w:rPr>
          <w:rFonts w:hint="default" w:ascii="Times New Roman" w:hAnsi="Times New Roman" w:eastAsia="仿宋_GB2312" w:cs="Times New Roman"/>
          <w:b w:val="0"/>
          <w:bCs w:val="0"/>
          <w:kern w:val="2"/>
          <w:sz w:val="32"/>
          <w:szCs w:val="32"/>
          <w:highlight w:val="none"/>
          <w:lang w:val="en-US" w:eastAsia="zh-CN" w:bidi="ar"/>
        </w:rPr>
        <w:t>提交</w:t>
      </w:r>
      <w:r>
        <w:rPr>
          <w:rFonts w:hint="eastAsia" w:ascii="Times New Roman" w:hAnsi="Times New Roman" w:eastAsia="仿宋_GB2312" w:cs="Times New Roman"/>
          <w:b w:val="0"/>
          <w:bCs w:val="0"/>
          <w:kern w:val="2"/>
          <w:sz w:val="32"/>
          <w:szCs w:val="32"/>
          <w:highlight w:val="none"/>
          <w:lang w:val="en-US" w:eastAsia="zh-CN" w:bidi="ar"/>
        </w:rPr>
        <w:t>了不在投标文件中的材料，或者通过其他形式通过了验收：</w:t>
      </w:r>
    </w:p>
    <w:p w14:paraId="32583631">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default" w:ascii="Times New Roman" w:hAnsi="Times New Roman" w:eastAsia="仿宋_GB2312" w:cs="Times New Roman"/>
          <w:b w:val="0"/>
          <w:bCs w:val="0"/>
          <w:kern w:val="2"/>
          <w:sz w:val="32"/>
          <w:szCs w:val="32"/>
          <w:highlight w:val="none"/>
          <w:lang w:val="en-US" w:eastAsia="zh-CN" w:bidi="ar"/>
        </w:rPr>
        <w:t>供应商</w:t>
      </w:r>
      <w:r>
        <w:rPr>
          <w:rFonts w:hint="eastAsia" w:ascii="Times New Roman" w:hAnsi="Times New Roman" w:eastAsia="仿宋_GB2312" w:cs="Times New Roman"/>
          <w:b w:val="0"/>
          <w:bCs w:val="0"/>
          <w:kern w:val="2"/>
          <w:sz w:val="32"/>
          <w:szCs w:val="32"/>
          <w:highlight w:val="none"/>
          <w:lang w:val="en-US" w:eastAsia="zh-CN" w:bidi="ar"/>
        </w:rPr>
        <w:t>或</w:t>
      </w:r>
      <w:r>
        <w:rPr>
          <w:rFonts w:hint="default" w:ascii="Times New Roman" w:hAnsi="Times New Roman" w:eastAsia="仿宋_GB2312" w:cs="Times New Roman"/>
          <w:b w:val="0"/>
          <w:bCs w:val="0"/>
          <w:kern w:val="2"/>
          <w:sz w:val="32"/>
          <w:szCs w:val="32"/>
          <w:highlight w:val="none"/>
          <w:lang w:val="en-US" w:eastAsia="zh-CN" w:bidi="ar"/>
        </w:rPr>
        <w:t>生产商</w:t>
      </w:r>
      <w:r>
        <w:rPr>
          <w:rFonts w:hint="eastAsia" w:ascii="Times New Roman" w:hAnsi="Times New Roman" w:eastAsia="仿宋_GB2312" w:cs="Times New Roman"/>
          <w:b w:val="0"/>
          <w:bCs w:val="0"/>
          <w:kern w:val="2"/>
          <w:sz w:val="32"/>
          <w:szCs w:val="32"/>
          <w:highlight w:val="none"/>
          <w:lang w:val="en-US" w:eastAsia="zh-CN" w:bidi="ar"/>
        </w:rPr>
        <w:t>补充了法定</w:t>
      </w:r>
      <w:r>
        <w:rPr>
          <w:rFonts w:hint="default" w:ascii="Times New Roman" w:hAnsi="Times New Roman" w:eastAsia="仿宋_GB2312" w:cs="Times New Roman"/>
          <w:b w:val="0"/>
          <w:bCs w:val="0"/>
          <w:kern w:val="2"/>
          <w:sz w:val="32"/>
          <w:szCs w:val="32"/>
          <w:highlight w:val="none"/>
          <w:lang w:val="en-US" w:eastAsia="zh-CN" w:bidi="ar"/>
        </w:rPr>
        <w:t>产品说明书</w:t>
      </w:r>
      <w:r>
        <w:rPr>
          <w:rFonts w:hint="eastAsia" w:ascii="Times New Roman" w:hAnsi="Times New Roman" w:eastAsia="仿宋_GB2312" w:cs="Times New Roman"/>
          <w:b w:val="0"/>
          <w:bCs w:val="0"/>
          <w:kern w:val="2"/>
          <w:sz w:val="32"/>
          <w:szCs w:val="32"/>
          <w:highlight w:val="none"/>
          <w:lang w:val="en-US" w:eastAsia="zh-CN" w:bidi="ar"/>
        </w:rPr>
        <w:t>/检测报告，</w:t>
      </w:r>
      <w:r>
        <w:rPr>
          <w:rFonts w:hint="default" w:ascii="Times New Roman" w:hAnsi="Times New Roman" w:eastAsia="仿宋_GB2312" w:cs="Times New Roman"/>
          <w:b w:val="0"/>
          <w:bCs w:val="0"/>
          <w:kern w:val="2"/>
          <w:sz w:val="32"/>
          <w:szCs w:val="32"/>
          <w:highlight w:val="none"/>
          <w:lang w:val="en-US" w:eastAsia="zh-CN" w:bidi="ar"/>
        </w:rPr>
        <w:t>供应商</w:t>
      </w:r>
      <w:r>
        <w:rPr>
          <w:rFonts w:hint="eastAsia" w:ascii="Times New Roman" w:hAnsi="Times New Roman" w:eastAsia="仿宋_GB2312" w:cs="Times New Roman"/>
          <w:b w:val="0"/>
          <w:bCs w:val="0"/>
          <w:kern w:val="2"/>
          <w:sz w:val="32"/>
          <w:szCs w:val="32"/>
          <w:highlight w:val="none"/>
          <w:lang w:val="en-US" w:eastAsia="zh-CN" w:bidi="ar"/>
        </w:rPr>
        <w:t>或</w:t>
      </w:r>
      <w:r>
        <w:rPr>
          <w:rFonts w:hint="default" w:ascii="Times New Roman" w:hAnsi="Times New Roman" w:eastAsia="仿宋_GB2312" w:cs="Times New Roman"/>
          <w:b w:val="0"/>
          <w:bCs w:val="0"/>
          <w:kern w:val="2"/>
          <w:sz w:val="32"/>
          <w:szCs w:val="32"/>
          <w:highlight w:val="none"/>
          <w:lang w:val="en-US" w:eastAsia="zh-CN" w:bidi="ar"/>
        </w:rPr>
        <w:t>生产商补充</w:t>
      </w:r>
      <w:r>
        <w:rPr>
          <w:rFonts w:hint="eastAsia" w:ascii="Times New Roman" w:hAnsi="Times New Roman" w:eastAsia="仿宋_GB2312" w:cs="Times New Roman"/>
          <w:b w:val="0"/>
          <w:bCs w:val="0"/>
          <w:kern w:val="2"/>
          <w:sz w:val="32"/>
          <w:szCs w:val="32"/>
          <w:highlight w:val="none"/>
          <w:lang w:val="en-US" w:eastAsia="zh-CN" w:bidi="ar"/>
        </w:rPr>
        <w:t>了其它</w:t>
      </w:r>
      <w:r>
        <w:rPr>
          <w:rFonts w:hint="default" w:ascii="Times New Roman" w:hAnsi="Times New Roman" w:eastAsia="仿宋_GB2312" w:cs="Times New Roman"/>
          <w:b w:val="0"/>
          <w:bCs w:val="0"/>
          <w:kern w:val="2"/>
          <w:sz w:val="32"/>
          <w:szCs w:val="32"/>
          <w:highlight w:val="none"/>
          <w:lang w:val="en-US" w:eastAsia="zh-CN" w:bidi="ar"/>
        </w:rPr>
        <w:t>检测报告</w:t>
      </w:r>
      <w:r>
        <w:rPr>
          <w:rFonts w:hint="eastAsia" w:ascii="Times New Roman" w:hAnsi="Times New Roman" w:eastAsia="仿宋_GB2312" w:cs="Times New Roman"/>
          <w:b w:val="0"/>
          <w:bCs w:val="0"/>
          <w:kern w:val="2"/>
          <w:sz w:val="32"/>
          <w:szCs w:val="32"/>
          <w:highlight w:val="none"/>
          <w:lang w:val="en-US" w:eastAsia="zh-CN" w:bidi="ar"/>
        </w:rPr>
        <w:t>、声明材料、其它资料。</w:t>
      </w:r>
    </w:p>
    <w:p w14:paraId="4D7D7822">
      <w:pPr>
        <w:keepNext w:val="0"/>
        <w:keepLines w:val="0"/>
        <w:pageBreakBefore w:val="0"/>
        <w:widowControl w:val="0"/>
        <w:numPr>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以上材料应当注意其法定有效时间与投标、开标时间的法律关系、逻辑关联。</w:t>
      </w:r>
      <w:bookmarkStart w:id="0" w:name="_GoBack"/>
      <w:bookmarkEnd w:id="0"/>
    </w:p>
    <w:p w14:paraId="23643AC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（2）验收进行了：</w:t>
      </w:r>
      <w:r>
        <w:rPr>
          <w:rFonts w:hint="default" w:ascii="Times New Roman" w:hAnsi="Times New Roman" w:eastAsia="仿宋_GB2312" w:cs="Times New Roman"/>
          <w:b w:val="0"/>
          <w:bCs w:val="0"/>
          <w:kern w:val="2"/>
          <w:sz w:val="32"/>
          <w:szCs w:val="32"/>
          <w:highlight w:val="none"/>
          <w:lang w:val="en-US" w:eastAsia="zh-CN" w:bidi="ar"/>
        </w:rPr>
        <w:t>评估</w:t>
      </w:r>
      <w:r>
        <w:rPr>
          <w:rFonts w:hint="eastAsia" w:ascii="Times New Roman" w:hAnsi="Times New Roman" w:eastAsia="仿宋_GB2312" w:cs="Times New Roman"/>
          <w:b w:val="0"/>
          <w:bCs w:val="0"/>
          <w:kern w:val="2"/>
          <w:sz w:val="32"/>
          <w:szCs w:val="32"/>
          <w:highlight w:val="none"/>
          <w:lang w:val="en-US" w:eastAsia="zh-CN" w:bidi="ar"/>
        </w:rPr>
        <w:t>评价论证、现场操作</w:t>
      </w:r>
      <w:r>
        <w:rPr>
          <w:rFonts w:hint="default" w:ascii="Times New Roman" w:hAnsi="Times New Roman" w:eastAsia="仿宋_GB2312" w:cs="Times New Roman"/>
          <w:b w:val="0"/>
          <w:bCs w:val="0"/>
          <w:kern w:val="2"/>
          <w:sz w:val="32"/>
          <w:szCs w:val="32"/>
          <w:highlight w:val="none"/>
          <w:lang w:val="en-US" w:eastAsia="zh-CN" w:bidi="ar"/>
        </w:rPr>
        <w:t>验证</w:t>
      </w:r>
      <w:r>
        <w:rPr>
          <w:rFonts w:hint="eastAsia" w:ascii="Times New Roman" w:hAnsi="Times New Roman" w:eastAsia="仿宋_GB2312" w:cs="Times New Roman"/>
          <w:b w:val="0"/>
          <w:bCs w:val="0"/>
          <w:kern w:val="2"/>
          <w:sz w:val="32"/>
          <w:szCs w:val="32"/>
          <w:highlight w:val="none"/>
          <w:lang w:val="en-US" w:eastAsia="zh-CN" w:bidi="ar"/>
        </w:rPr>
        <w:t>、</w:t>
      </w:r>
      <w:r>
        <w:rPr>
          <w:rFonts w:hint="default" w:ascii="Times New Roman" w:hAnsi="Times New Roman" w:eastAsia="仿宋_GB2312" w:cs="Times New Roman"/>
          <w:b w:val="0"/>
          <w:bCs w:val="0"/>
          <w:kern w:val="2"/>
          <w:sz w:val="32"/>
          <w:szCs w:val="32"/>
          <w:highlight w:val="none"/>
          <w:lang w:val="en-US" w:eastAsia="zh-CN" w:bidi="ar"/>
        </w:rPr>
        <w:t>现场测量</w:t>
      </w:r>
      <w:r>
        <w:rPr>
          <w:rFonts w:hint="eastAsia" w:ascii="Times New Roman" w:hAnsi="Times New Roman" w:eastAsia="仿宋_GB2312" w:cs="Times New Roman"/>
          <w:b w:val="0"/>
          <w:bCs w:val="0"/>
          <w:kern w:val="2"/>
          <w:sz w:val="32"/>
          <w:szCs w:val="32"/>
          <w:highlight w:val="none"/>
          <w:lang w:val="en-US" w:eastAsia="zh-CN" w:bidi="ar"/>
        </w:rPr>
        <w:t>/测试/清点；</w:t>
      </w:r>
      <w:r>
        <w:rPr>
          <w:rFonts w:hint="default" w:ascii="Times New Roman" w:hAnsi="Times New Roman" w:eastAsia="仿宋_GB2312" w:cs="Times New Roman"/>
          <w:b w:val="0"/>
          <w:bCs w:val="0"/>
          <w:kern w:val="2"/>
          <w:sz w:val="32"/>
          <w:szCs w:val="32"/>
          <w:highlight w:val="none"/>
          <w:lang w:val="en-US" w:eastAsia="zh-CN" w:bidi="ar"/>
        </w:rPr>
        <w:t>专家论证分析</w:t>
      </w:r>
      <w:r>
        <w:rPr>
          <w:rFonts w:hint="eastAsia" w:ascii="Times New Roman" w:hAnsi="Times New Roman" w:eastAsia="仿宋_GB2312" w:cs="Times New Roman"/>
          <w:b w:val="0"/>
          <w:bCs w:val="0"/>
          <w:kern w:val="2"/>
          <w:sz w:val="32"/>
          <w:szCs w:val="32"/>
          <w:highlight w:val="none"/>
          <w:lang w:val="en-US" w:eastAsia="zh-CN" w:bidi="ar"/>
        </w:rPr>
        <w:t>；</w:t>
      </w:r>
      <w:r>
        <w:rPr>
          <w:rFonts w:hint="default" w:ascii="Times New Roman" w:hAnsi="Times New Roman" w:eastAsia="仿宋_GB2312" w:cs="Times New Roman"/>
          <w:b w:val="0"/>
          <w:bCs w:val="0"/>
          <w:kern w:val="2"/>
          <w:sz w:val="32"/>
          <w:szCs w:val="32"/>
          <w:highlight w:val="none"/>
          <w:lang w:val="en-US" w:eastAsia="zh-CN" w:bidi="ar"/>
        </w:rPr>
        <w:t>其它</w:t>
      </w:r>
      <w:r>
        <w:rPr>
          <w:rFonts w:hint="eastAsia" w:ascii="Times New Roman" w:hAnsi="Times New Roman" w:eastAsia="仿宋_GB2312" w:cs="Times New Roman"/>
          <w:b w:val="0"/>
          <w:bCs w:val="0"/>
          <w:kern w:val="2"/>
          <w:sz w:val="32"/>
          <w:szCs w:val="32"/>
          <w:highlight w:val="none"/>
          <w:lang w:val="en-US" w:eastAsia="zh-CN" w:bidi="ar"/>
        </w:rPr>
        <w:t>验收</w:t>
      </w:r>
      <w:r>
        <w:rPr>
          <w:rFonts w:hint="default" w:ascii="Times New Roman" w:hAnsi="Times New Roman" w:eastAsia="仿宋_GB2312" w:cs="Times New Roman"/>
          <w:b w:val="0"/>
          <w:bCs w:val="0"/>
          <w:kern w:val="2"/>
          <w:sz w:val="32"/>
          <w:szCs w:val="32"/>
          <w:highlight w:val="none"/>
          <w:lang w:val="en-US" w:eastAsia="zh-CN" w:bidi="ar"/>
        </w:rPr>
        <w:t>方式</w:t>
      </w:r>
      <w:r>
        <w:rPr>
          <w:rFonts w:hint="eastAsia" w:ascii="Times New Roman" w:hAnsi="Times New Roman" w:eastAsia="仿宋_GB2312" w:cs="Times New Roman"/>
          <w:b w:val="0"/>
          <w:bCs w:val="0"/>
          <w:kern w:val="2"/>
          <w:sz w:val="32"/>
          <w:szCs w:val="32"/>
          <w:highlight w:val="none"/>
          <w:lang w:val="en-US" w:eastAsia="zh-CN" w:bidi="ar"/>
        </w:rPr>
        <w:t>。</w:t>
      </w:r>
    </w:p>
    <w:p w14:paraId="3323E2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ascii="Times New Roman" w:hAnsi="Times New Roman" w:eastAsia="黑体" w:cs="Times New Roman"/>
          <w:b w:val="0"/>
          <w:bCs w:val="0"/>
          <w:kern w:val="2"/>
          <w:sz w:val="32"/>
          <w:szCs w:val="32"/>
          <w:highlight w:val="none"/>
        </w:rPr>
      </w:pPr>
      <w:r>
        <w:rPr>
          <w:rFonts w:hint="eastAsia" w:ascii="Times New Roman" w:hAnsi="Times New Roman" w:eastAsia="黑体" w:cs="Times New Roman"/>
          <w:b w:val="0"/>
          <w:bCs w:val="0"/>
          <w:kern w:val="2"/>
          <w:sz w:val="32"/>
          <w:szCs w:val="32"/>
          <w:highlight w:val="none"/>
          <w:lang w:val="en-US" w:eastAsia="zh-CN" w:bidi="ar"/>
        </w:rPr>
        <w:t>四</w:t>
      </w:r>
      <w:r>
        <w:rPr>
          <w:rFonts w:hint="default" w:ascii="Times New Roman" w:hAnsi="Times New Roman" w:eastAsia="黑体" w:cs="Times New Roman"/>
          <w:b w:val="0"/>
          <w:bCs w:val="0"/>
          <w:kern w:val="2"/>
          <w:sz w:val="32"/>
          <w:szCs w:val="32"/>
          <w:highlight w:val="none"/>
          <w:lang w:val="en-US" w:eastAsia="zh-CN" w:bidi="ar"/>
        </w:rPr>
        <w:t>、其它</w:t>
      </w:r>
      <w:r>
        <w:rPr>
          <w:rFonts w:hint="eastAsia" w:ascii="Times New Roman" w:hAnsi="Times New Roman" w:eastAsia="黑体" w:cs="Times New Roman"/>
          <w:b w:val="0"/>
          <w:bCs w:val="0"/>
          <w:kern w:val="2"/>
          <w:sz w:val="32"/>
          <w:szCs w:val="32"/>
          <w:highlight w:val="none"/>
          <w:lang w:val="en-US" w:eastAsia="zh-CN" w:bidi="ar"/>
        </w:rPr>
        <w:t>注意</w:t>
      </w:r>
      <w:r>
        <w:rPr>
          <w:rFonts w:hint="default" w:ascii="Times New Roman" w:hAnsi="Times New Roman" w:eastAsia="黑体" w:cs="Times New Roman"/>
          <w:b w:val="0"/>
          <w:bCs w:val="0"/>
          <w:kern w:val="2"/>
          <w:sz w:val="32"/>
          <w:szCs w:val="32"/>
          <w:highlight w:val="none"/>
          <w:lang w:val="en-US" w:eastAsia="zh-CN" w:bidi="ar"/>
        </w:rPr>
        <w:t>事项</w:t>
      </w:r>
    </w:p>
    <w:p w14:paraId="265EA8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rPr>
      </w:pPr>
      <w:r>
        <w:rPr>
          <w:rFonts w:hint="default" w:ascii="Times New Roman" w:hAnsi="Times New Roman" w:eastAsia="仿宋_GB2312" w:cs="Times New Roman"/>
          <w:b w:val="0"/>
          <w:bCs w:val="0"/>
          <w:kern w:val="2"/>
          <w:sz w:val="32"/>
          <w:szCs w:val="32"/>
          <w:highlight w:val="none"/>
          <w:lang w:val="en-US" w:eastAsia="zh-CN" w:bidi="ar"/>
        </w:rPr>
        <w:t>1、</w:t>
      </w:r>
      <w:r>
        <w:rPr>
          <w:rFonts w:hint="eastAsia" w:ascii="Times New Roman" w:hAnsi="Times New Roman" w:eastAsia="仿宋_GB2312" w:cs="Times New Roman"/>
          <w:b w:val="0"/>
          <w:bCs w:val="0"/>
          <w:kern w:val="2"/>
          <w:sz w:val="32"/>
          <w:szCs w:val="32"/>
          <w:highlight w:val="none"/>
          <w:lang w:val="en-US" w:eastAsia="zh-CN"/>
        </w:rPr>
        <w:t>公开招标的货物项目需全篇编写报告。其它采购形式可以仅对中标文件分析、履约验收部分编写。</w:t>
      </w:r>
      <w:r>
        <w:rPr>
          <w:rFonts w:hint="default" w:ascii="Times New Roman" w:hAnsi="Times New Roman" w:eastAsia="仿宋_GB2312" w:cs="Times New Roman"/>
          <w:b w:val="0"/>
          <w:bCs w:val="0"/>
          <w:kern w:val="2"/>
          <w:sz w:val="32"/>
          <w:szCs w:val="32"/>
          <w:highlight w:val="none"/>
          <w:lang w:val="en-US" w:eastAsia="zh-CN" w:bidi="ar"/>
        </w:rPr>
        <w:t>如果项目有多个标包，以</w:t>
      </w:r>
      <w:r>
        <w:rPr>
          <w:rFonts w:hint="eastAsia" w:ascii="Times New Roman" w:hAnsi="Times New Roman" w:eastAsia="仿宋_GB2312" w:cs="Times New Roman"/>
          <w:b w:val="0"/>
          <w:bCs w:val="0"/>
          <w:kern w:val="2"/>
          <w:sz w:val="32"/>
          <w:szCs w:val="32"/>
          <w:highlight w:val="none"/>
          <w:lang w:val="en-US" w:eastAsia="zh-CN" w:bidi="ar"/>
        </w:rPr>
        <w:t>每个</w:t>
      </w:r>
      <w:r>
        <w:rPr>
          <w:rFonts w:hint="default" w:ascii="Times New Roman" w:hAnsi="Times New Roman" w:eastAsia="仿宋_GB2312" w:cs="Times New Roman"/>
          <w:b w:val="0"/>
          <w:bCs w:val="0"/>
          <w:kern w:val="2"/>
          <w:sz w:val="32"/>
          <w:szCs w:val="32"/>
          <w:highlight w:val="none"/>
          <w:lang w:val="en-US" w:eastAsia="zh-CN" w:bidi="ar"/>
        </w:rPr>
        <w:t>标包为单篇进行分析。</w:t>
      </w:r>
      <w:r>
        <w:rPr>
          <w:rFonts w:hint="eastAsia" w:ascii="Times New Roman" w:hAnsi="Times New Roman" w:eastAsia="仿宋_GB2312" w:cs="Times New Roman"/>
          <w:b w:val="0"/>
          <w:bCs w:val="0"/>
          <w:kern w:val="2"/>
          <w:sz w:val="32"/>
          <w:szCs w:val="32"/>
          <w:highlight w:val="none"/>
          <w:lang w:val="en-US" w:eastAsia="zh-CN" w:bidi="ar"/>
        </w:rPr>
        <w:t>报告应当按内控制度要求</w:t>
      </w:r>
      <w:r>
        <w:rPr>
          <w:rFonts w:hint="eastAsia" w:ascii="Times New Roman" w:hAnsi="Times New Roman" w:eastAsia="仿宋_GB2312" w:cs="Times New Roman"/>
          <w:b w:val="0"/>
          <w:bCs w:val="0"/>
          <w:kern w:val="2"/>
          <w:sz w:val="32"/>
          <w:szCs w:val="32"/>
          <w:highlight w:val="none"/>
          <w:lang w:val="en-US" w:eastAsia="zh-CN"/>
        </w:rPr>
        <w:t>妥善存档。</w:t>
      </w:r>
    </w:p>
    <w:p w14:paraId="387BFF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default" w:ascii="Times New Roman" w:hAnsi="Times New Roman" w:eastAsia="仿宋_GB2312" w:cs="Times New Roman"/>
          <w:b w:val="0"/>
          <w:bCs w:val="0"/>
          <w:kern w:val="2"/>
          <w:sz w:val="32"/>
          <w:szCs w:val="32"/>
          <w:highlight w:val="none"/>
          <w:lang w:val="en-US"/>
        </w:rPr>
      </w:pPr>
      <w:r>
        <w:rPr>
          <w:rFonts w:hint="eastAsia" w:ascii="Times New Roman" w:hAnsi="Times New Roman" w:eastAsia="仿宋_GB2312" w:cs="Times New Roman"/>
          <w:b w:val="0"/>
          <w:bCs w:val="0"/>
          <w:kern w:val="2"/>
          <w:sz w:val="32"/>
          <w:szCs w:val="32"/>
          <w:highlight w:val="none"/>
          <w:lang w:val="en-US" w:eastAsia="zh-CN" w:bidi="ar"/>
        </w:rPr>
        <w:t>2、</w:t>
      </w:r>
      <w:r>
        <w:rPr>
          <w:rFonts w:hint="default" w:ascii="Times New Roman" w:hAnsi="Times New Roman" w:eastAsia="仿宋_GB2312" w:cs="Times New Roman"/>
          <w:b w:val="0"/>
          <w:bCs w:val="0"/>
          <w:kern w:val="2"/>
          <w:sz w:val="32"/>
          <w:szCs w:val="32"/>
          <w:highlight w:val="none"/>
          <w:lang w:val="en-US" w:eastAsia="zh-CN" w:bidi="ar"/>
        </w:rPr>
        <w:t>报告</w:t>
      </w:r>
      <w:r>
        <w:rPr>
          <w:rFonts w:hint="eastAsia" w:ascii="Times New Roman" w:hAnsi="Times New Roman" w:eastAsia="仿宋_GB2312" w:cs="Times New Roman"/>
          <w:b w:val="0"/>
          <w:bCs w:val="0"/>
          <w:kern w:val="2"/>
          <w:sz w:val="32"/>
          <w:szCs w:val="32"/>
          <w:highlight w:val="none"/>
          <w:lang w:val="en-US" w:eastAsia="zh-CN" w:bidi="ar"/>
        </w:rPr>
        <w:t>原则上</w:t>
      </w:r>
      <w:r>
        <w:rPr>
          <w:rFonts w:hint="default" w:ascii="Times New Roman" w:hAnsi="Times New Roman" w:eastAsia="仿宋_GB2312" w:cs="Times New Roman"/>
          <w:b w:val="0"/>
          <w:bCs w:val="0"/>
          <w:kern w:val="2"/>
          <w:sz w:val="32"/>
          <w:szCs w:val="32"/>
          <w:highlight w:val="none"/>
          <w:lang w:val="en-US" w:eastAsia="zh-CN" w:bidi="ar"/>
        </w:rPr>
        <w:t>分两次编写，第一次</w:t>
      </w:r>
      <w:r>
        <w:rPr>
          <w:rFonts w:hint="eastAsia" w:ascii="Times New Roman" w:hAnsi="Times New Roman" w:eastAsia="仿宋_GB2312" w:cs="Times New Roman"/>
          <w:b w:val="0"/>
          <w:bCs w:val="0"/>
          <w:kern w:val="2"/>
          <w:sz w:val="32"/>
          <w:szCs w:val="32"/>
          <w:highlight w:val="none"/>
          <w:lang w:val="en-US" w:eastAsia="zh-CN" w:bidi="ar"/>
        </w:rPr>
        <w:t>编写在发布中标公告后，应当对履约验收需要关注的重点问题和关键环节进行明确，并交付验收组织进行参考。全篇报告编写（第二次编写）应于</w:t>
      </w:r>
      <w:r>
        <w:rPr>
          <w:rFonts w:hint="default" w:ascii="Times New Roman" w:hAnsi="Times New Roman" w:eastAsia="仿宋_GB2312" w:cs="Times New Roman"/>
          <w:b w:val="0"/>
          <w:bCs w:val="0"/>
          <w:kern w:val="2"/>
          <w:sz w:val="32"/>
          <w:szCs w:val="32"/>
          <w:highlight w:val="none"/>
          <w:lang w:val="en-US" w:eastAsia="zh-CN" w:bidi="ar"/>
        </w:rPr>
        <w:t>验收</w:t>
      </w:r>
      <w:r>
        <w:rPr>
          <w:rFonts w:hint="eastAsia" w:ascii="Times New Roman" w:hAnsi="Times New Roman" w:eastAsia="仿宋_GB2312" w:cs="Times New Roman"/>
          <w:b w:val="0"/>
          <w:bCs w:val="0"/>
          <w:kern w:val="2"/>
          <w:sz w:val="32"/>
          <w:szCs w:val="32"/>
          <w:highlight w:val="none"/>
          <w:lang w:val="en-US" w:eastAsia="zh-CN" w:bidi="ar"/>
        </w:rPr>
        <w:t>结果备案公示前</w:t>
      </w:r>
      <w:r>
        <w:rPr>
          <w:rFonts w:hint="default" w:ascii="Times New Roman" w:hAnsi="Times New Roman" w:eastAsia="仿宋_GB2312" w:cs="Times New Roman"/>
          <w:b w:val="0"/>
          <w:bCs w:val="0"/>
          <w:kern w:val="2"/>
          <w:sz w:val="32"/>
          <w:szCs w:val="32"/>
          <w:highlight w:val="none"/>
          <w:lang w:val="en-US" w:eastAsia="zh-CN" w:bidi="ar"/>
        </w:rPr>
        <w:t>完成。</w:t>
      </w:r>
    </w:p>
    <w:p w14:paraId="3C2F0D4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3、</w:t>
      </w:r>
      <w:r>
        <w:rPr>
          <w:rFonts w:hint="default" w:ascii="Times New Roman" w:hAnsi="Times New Roman" w:eastAsia="仿宋_GB2312" w:cs="Times New Roman"/>
          <w:b w:val="0"/>
          <w:bCs w:val="0"/>
          <w:kern w:val="2"/>
          <w:sz w:val="32"/>
          <w:szCs w:val="32"/>
          <w:highlight w:val="none"/>
          <w:lang w:val="en-US" w:eastAsia="zh-CN" w:bidi="ar"/>
        </w:rPr>
        <w:t>较为简单的</w:t>
      </w:r>
      <w:r>
        <w:rPr>
          <w:rFonts w:hint="eastAsia" w:ascii="Times New Roman" w:hAnsi="Times New Roman" w:eastAsia="仿宋_GB2312" w:cs="Times New Roman"/>
          <w:b w:val="0"/>
          <w:bCs w:val="0"/>
          <w:kern w:val="2"/>
          <w:sz w:val="32"/>
          <w:szCs w:val="32"/>
          <w:highlight w:val="none"/>
          <w:lang w:val="en-US" w:eastAsia="zh-CN" w:bidi="ar-SA"/>
        </w:rPr>
        <w:t>货物（设备）</w:t>
      </w:r>
      <w:r>
        <w:rPr>
          <w:rFonts w:hint="eastAsia" w:ascii="Times New Roman" w:hAnsi="Times New Roman" w:eastAsia="仿宋_GB2312" w:cs="Times New Roman"/>
          <w:b w:val="0"/>
          <w:bCs w:val="0"/>
          <w:kern w:val="2"/>
          <w:sz w:val="32"/>
          <w:szCs w:val="32"/>
          <w:highlight w:val="none"/>
          <w:lang w:val="en-US" w:eastAsia="zh-CN" w:bidi="ar"/>
        </w:rPr>
        <w:t>采购</w:t>
      </w:r>
      <w:r>
        <w:rPr>
          <w:rFonts w:hint="default" w:ascii="Times New Roman" w:hAnsi="Times New Roman" w:eastAsia="仿宋_GB2312" w:cs="Times New Roman"/>
          <w:b w:val="0"/>
          <w:bCs w:val="0"/>
          <w:kern w:val="2"/>
          <w:sz w:val="32"/>
          <w:szCs w:val="32"/>
          <w:highlight w:val="none"/>
          <w:lang w:val="en-US" w:eastAsia="zh-CN" w:bidi="ar"/>
        </w:rPr>
        <w:t>，</w:t>
      </w:r>
      <w:r>
        <w:rPr>
          <w:rFonts w:hint="eastAsia" w:ascii="Times New Roman" w:hAnsi="Times New Roman" w:eastAsia="仿宋_GB2312" w:cs="Times New Roman"/>
          <w:b w:val="0"/>
          <w:bCs w:val="0"/>
          <w:kern w:val="2"/>
          <w:sz w:val="32"/>
          <w:szCs w:val="32"/>
          <w:highlight w:val="none"/>
          <w:lang w:val="en-US" w:eastAsia="zh-CN" w:bidi="ar"/>
        </w:rPr>
        <w:t>在</w:t>
      </w:r>
      <w:r>
        <w:rPr>
          <w:rFonts w:hint="default" w:ascii="Times New Roman" w:hAnsi="Times New Roman" w:eastAsia="仿宋_GB2312" w:cs="Times New Roman"/>
          <w:b w:val="0"/>
          <w:bCs w:val="0"/>
          <w:kern w:val="2"/>
          <w:sz w:val="32"/>
          <w:szCs w:val="32"/>
          <w:highlight w:val="none"/>
          <w:lang w:val="en-US" w:eastAsia="zh-CN" w:bidi="ar"/>
        </w:rPr>
        <w:t>合同签订后</w:t>
      </w:r>
      <w:r>
        <w:rPr>
          <w:rFonts w:hint="eastAsia" w:ascii="Times New Roman" w:hAnsi="Times New Roman" w:eastAsia="仿宋_GB2312" w:cs="Times New Roman"/>
          <w:b w:val="0"/>
          <w:bCs w:val="0"/>
          <w:kern w:val="2"/>
          <w:sz w:val="32"/>
          <w:szCs w:val="32"/>
          <w:highlight w:val="none"/>
          <w:lang w:val="en-US" w:eastAsia="zh-CN" w:bidi="ar"/>
        </w:rPr>
        <w:t>较</w:t>
      </w:r>
      <w:r>
        <w:rPr>
          <w:rFonts w:hint="default" w:ascii="Times New Roman" w:hAnsi="Times New Roman" w:eastAsia="仿宋_GB2312" w:cs="Times New Roman"/>
          <w:b w:val="0"/>
          <w:bCs w:val="0"/>
          <w:kern w:val="2"/>
          <w:sz w:val="32"/>
          <w:szCs w:val="32"/>
          <w:highlight w:val="none"/>
          <w:lang w:val="en-US" w:eastAsia="zh-CN" w:bidi="ar"/>
        </w:rPr>
        <w:t>短时间</w:t>
      </w:r>
      <w:r>
        <w:rPr>
          <w:rFonts w:hint="eastAsia" w:ascii="Times New Roman" w:hAnsi="Times New Roman" w:eastAsia="仿宋_GB2312" w:cs="Times New Roman"/>
          <w:b w:val="0"/>
          <w:bCs w:val="0"/>
          <w:kern w:val="2"/>
          <w:sz w:val="32"/>
          <w:szCs w:val="32"/>
          <w:highlight w:val="none"/>
          <w:lang w:val="en-US" w:eastAsia="zh-CN" w:bidi="ar"/>
        </w:rPr>
        <w:t>内</w:t>
      </w:r>
      <w:r>
        <w:rPr>
          <w:rFonts w:hint="default" w:ascii="Times New Roman" w:hAnsi="Times New Roman" w:eastAsia="仿宋_GB2312" w:cs="Times New Roman"/>
          <w:b w:val="0"/>
          <w:bCs w:val="0"/>
          <w:kern w:val="2"/>
          <w:sz w:val="32"/>
          <w:szCs w:val="32"/>
          <w:highlight w:val="none"/>
          <w:lang w:val="en-US" w:eastAsia="zh-CN" w:bidi="ar"/>
        </w:rPr>
        <w:t>完成</w:t>
      </w:r>
      <w:r>
        <w:rPr>
          <w:rFonts w:hint="eastAsia" w:ascii="Times New Roman" w:hAnsi="Times New Roman" w:eastAsia="仿宋_GB2312" w:cs="Times New Roman"/>
          <w:b w:val="0"/>
          <w:bCs w:val="0"/>
          <w:kern w:val="2"/>
          <w:sz w:val="32"/>
          <w:szCs w:val="32"/>
          <w:highlight w:val="none"/>
          <w:lang w:val="en-US" w:eastAsia="zh-CN" w:bidi="ar"/>
        </w:rPr>
        <w:t>履约</w:t>
      </w:r>
      <w:r>
        <w:rPr>
          <w:rFonts w:hint="default" w:ascii="Times New Roman" w:hAnsi="Times New Roman" w:eastAsia="仿宋_GB2312" w:cs="Times New Roman"/>
          <w:b w:val="0"/>
          <w:bCs w:val="0"/>
          <w:kern w:val="2"/>
          <w:sz w:val="32"/>
          <w:szCs w:val="32"/>
          <w:highlight w:val="none"/>
          <w:lang w:val="en-US" w:eastAsia="zh-CN" w:bidi="ar"/>
        </w:rPr>
        <w:t>验收</w:t>
      </w:r>
      <w:r>
        <w:rPr>
          <w:rFonts w:hint="eastAsia" w:ascii="Times New Roman" w:hAnsi="Times New Roman" w:eastAsia="仿宋_GB2312" w:cs="Times New Roman"/>
          <w:b w:val="0"/>
          <w:bCs w:val="0"/>
          <w:kern w:val="2"/>
          <w:sz w:val="32"/>
          <w:szCs w:val="32"/>
          <w:highlight w:val="none"/>
          <w:lang w:val="en-US" w:eastAsia="zh-CN" w:bidi="ar"/>
        </w:rPr>
        <w:t>的</w:t>
      </w:r>
      <w:r>
        <w:rPr>
          <w:rFonts w:hint="default" w:ascii="Times New Roman" w:hAnsi="Times New Roman" w:eastAsia="仿宋_GB2312" w:cs="Times New Roman"/>
          <w:b w:val="0"/>
          <w:bCs w:val="0"/>
          <w:kern w:val="2"/>
          <w:sz w:val="32"/>
          <w:szCs w:val="32"/>
          <w:highlight w:val="none"/>
          <w:lang w:val="en-US" w:eastAsia="zh-CN" w:bidi="ar"/>
        </w:rPr>
        <w:t>，可一次性编制</w:t>
      </w:r>
      <w:r>
        <w:rPr>
          <w:rFonts w:hint="eastAsia" w:ascii="Times New Roman" w:hAnsi="Times New Roman" w:eastAsia="仿宋_GB2312" w:cs="Times New Roman"/>
          <w:b w:val="0"/>
          <w:bCs w:val="0"/>
          <w:kern w:val="2"/>
          <w:sz w:val="32"/>
          <w:szCs w:val="32"/>
          <w:highlight w:val="none"/>
          <w:lang w:val="en-US" w:eastAsia="zh-CN" w:bidi="ar"/>
        </w:rPr>
        <w:t>完成</w:t>
      </w:r>
      <w:r>
        <w:rPr>
          <w:rFonts w:hint="default" w:ascii="Times New Roman" w:hAnsi="Times New Roman" w:eastAsia="仿宋_GB2312" w:cs="Times New Roman"/>
          <w:b w:val="0"/>
          <w:bCs w:val="0"/>
          <w:kern w:val="2"/>
          <w:sz w:val="32"/>
          <w:szCs w:val="32"/>
          <w:highlight w:val="none"/>
          <w:lang w:val="en-US" w:eastAsia="zh-CN" w:bidi="ar"/>
        </w:rPr>
        <w:t>。</w:t>
      </w:r>
    </w:p>
    <w:p w14:paraId="08364D2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4、附件中的技术参数逐项验收情况统计表，为样例表格，可根据实际情况灵活调整。</w:t>
      </w:r>
    </w:p>
    <w:p w14:paraId="670CF77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5、报告的“中标文件分析”4-14条、“履约验收情况”4-10条，为提醒注意事项，报告编制时根据实际情况进行分析记录，不必条条俱到。</w:t>
      </w:r>
    </w:p>
    <w:p w14:paraId="27C5C03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6、报告的数据来源于招标文件、投标文件、评标过程、验收过程，不进行主观判断或者发表</w:t>
      </w:r>
      <w:r>
        <w:rPr>
          <w:rFonts w:hint="default" w:ascii="Times New Roman" w:hAnsi="Times New Roman" w:eastAsia="仿宋_GB2312" w:cs="Times New Roman"/>
          <w:b w:val="0"/>
          <w:bCs w:val="0"/>
          <w:kern w:val="2"/>
          <w:sz w:val="32"/>
          <w:szCs w:val="32"/>
          <w:highlight w:val="none"/>
          <w:lang w:val="en-US" w:eastAsia="zh-CN" w:bidi="ar"/>
        </w:rPr>
        <w:t>倾向性</w:t>
      </w:r>
      <w:r>
        <w:rPr>
          <w:rFonts w:hint="eastAsia" w:ascii="Times New Roman" w:hAnsi="Times New Roman" w:eastAsia="仿宋_GB2312" w:cs="Times New Roman"/>
          <w:b w:val="0"/>
          <w:bCs w:val="0"/>
          <w:kern w:val="2"/>
          <w:sz w:val="32"/>
          <w:szCs w:val="32"/>
          <w:highlight w:val="none"/>
          <w:lang w:val="en-US" w:eastAsia="zh-CN" w:bidi="ar"/>
        </w:rPr>
        <w:t>意见</w:t>
      </w:r>
      <w:r>
        <w:rPr>
          <w:rFonts w:hint="default" w:ascii="Times New Roman" w:hAnsi="Times New Roman" w:eastAsia="仿宋_GB2312" w:cs="Times New Roman"/>
          <w:b w:val="0"/>
          <w:bCs w:val="0"/>
          <w:kern w:val="2"/>
          <w:sz w:val="32"/>
          <w:szCs w:val="32"/>
          <w:highlight w:val="none"/>
          <w:lang w:val="en-US" w:eastAsia="zh-CN" w:bidi="ar"/>
        </w:rPr>
        <w:t>。</w:t>
      </w:r>
      <w:r>
        <w:rPr>
          <w:rFonts w:hint="eastAsia" w:ascii="Times New Roman" w:hAnsi="Times New Roman" w:eastAsia="仿宋_GB2312" w:cs="Times New Roman"/>
          <w:b w:val="0"/>
          <w:bCs w:val="0"/>
          <w:kern w:val="2"/>
          <w:sz w:val="32"/>
          <w:szCs w:val="32"/>
          <w:highlight w:val="none"/>
          <w:lang w:val="en-US" w:eastAsia="zh-CN" w:bidi="ar"/>
        </w:rPr>
        <w:t>报告</w:t>
      </w:r>
      <w:r>
        <w:rPr>
          <w:rFonts w:hint="default" w:ascii="Times New Roman" w:hAnsi="Times New Roman" w:eastAsia="仿宋_GB2312" w:cs="Times New Roman"/>
          <w:b w:val="0"/>
          <w:bCs w:val="0"/>
          <w:kern w:val="2"/>
          <w:sz w:val="32"/>
          <w:szCs w:val="32"/>
          <w:highlight w:val="none"/>
          <w:lang w:val="en-US" w:eastAsia="zh-CN" w:bidi="ar"/>
        </w:rPr>
        <w:t>不作为质疑、投诉处理的依据</w:t>
      </w:r>
      <w:r>
        <w:rPr>
          <w:rFonts w:hint="eastAsia" w:ascii="Times New Roman" w:hAnsi="Times New Roman" w:eastAsia="仿宋_GB2312" w:cs="Times New Roman"/>
          <w:b w:val="0"/>
          <w:bCs w:val="0"/>
          <w:kern w:val="2"/>
          <w:sz w:val="32"/>
          <w:szCs w:val="32"/>
          <w:highlight w:val="none"/>
          <w:lang w:val="en-US" w:eastAsia="zh-CN" w:bidi="ar"/>
        </w:rPr>
        <w:t>。</w:t>
      </w:r>
    </w:p>
    <w:p w14:paraId="7D7DC1F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7、</w:t>
      </w:r>
      <w:r>
        <w:rPr>
          <w:rFonts w:hint="default" w:ascii="Times New Roman" w:hAnsi="Times New Roman" w:eastAsia="仿宋_GB2312" w:cs="Times New Roman"/>
          <w:b w:val="0"/>
          <w:bCs w:val="0"/>
          <w:kern w:val="2"/>
          <w:sz w:val="32"/>
          <w:szCs w:val="32"/>
          <w:highlight w:val="none"/>
          <w:lang w:val="en-US" w:eastAsia="zh-CN" w:bidi="ar"/>
        </w:rPr>
        <w:t>报告</w:t>
      </w:r>
      <w:r>
        <w:rPr>
          <w:rFonts w:hint="eastAsia" w:ascii="Times New Roman" w:hAnsi="Times New Roman" w:eastAsia="仿宋_GB2312" w:cs="Times New Roman"/>
          <w:b w:val="0"/>
          <w:bCs w:val="0"/>
          <w:kern w:val="2"/>
          <w:sz w:val="32"/>
          <w:szCs w:val="32"/>
          <w:highlight w:val="none"/>
          <w:lang w:val="en-US" w:eastAsia="zh-CN" w:bidi="ar"/>
        </w:rPr>
        <w:t>编写</w:t>
      </w:r>
      <w:r>
        <w:rPr>
          <w:rFonts w:hint="default" w:ascii="Times New Roman" w:hAnsi="Times New Roman" w:eastAsia="仿宋_GB2312" w:cs="Times New Roman"/>
          <w:b w:val="0"/>
          <w:bCs w:val="0"/>
          <w:kern w:val="2"/>
          <w:sz w:val="32"/>
          <w:szCs w:val="32"/>
          <w:highlight w:val="none"/>
          <w:lang w:val="en-US" w:eastAsia="zh-CN" w:bidi="ar"/>
        </w:rPr>
        <w:t>成文后</w:t>
      </w:r>
      <w:r>
        <w:rPr>
          <w:rFonts w:hint="eastAsia" w:ascii="Times New Roman" w:hAnsi="Times New Roman" w:eastAsia="仿宋_GB2312" w:cs="Times New Roman"/>
          <w:b w:val="0"/>
          <w:bCs w:val="0"/>
          <w:kern w:val="2"/>
          <w:sz w:val="32"/>
          <w:szCs w:val="32"/>
          <w:highlight w:val="none"/>
          <w:lang w:val="en-US" w:eastAsia="zh-CN" w:bidi="ar"/>
        </w:rPr>
        <w:t>属于采购人在</w:t>
      </w:r>
      <w:r>
        <w:rPr>
          <w:rFonts w:hint="default" w:ascii="Times New Roman" w:hAnsi="Times New Roman" w:eastAsia="仿宋_GB2312" w:cs="Times New Roman"/>
          <w:b w:val="0"/>
          <w:bCs w:val="0"/>
          <w:kern w:val="2"/>
          <w:sz w:val="32"/>
          <w:szCs w:val="32"/>
          <w:highlight w:val="none"/>
          <w:lang w:val="en-US" w:eastAsia="zh-CN" w:bidi="ar"/>
        </w:rPr>
        <w:t>政府采购过程中形成的统计分析材料</w:t>
      </w:r>
      <w:r>
        <w:rPr>
          <w:rFonts w:hint="eastAsia" w:ascii="Times New Roman" w:hAnsi="Times New Roman" w:eastAsia="仿宋_GB2312" w:cs="Times New Roman"/>
          <w:b w:val="0"/>
          <w:bCs w:val="0"/>
          <w:kern w:val="2"/>
          <w:sz w:val="32"/>
          <w:szCs w:val="32"/>
          <w:highlight w:val="none"/>
          <w:lang w:val="en-US" w:eastAsia="zh-CN" w:bidi="ar"/>
        </w:rPr>
        <w:t>，</w:t>
      </w:r>
      <w:r>
        <w:rPr>
          <w:rFonts w:hint="default" w:ascii="Times New Roman" w:hAnsi="Times New Roman" w:eastAsia="仿宋_GB2312" w:cs="Times New Roman"/>
          <w:b w:val="0"/>
          <w:bCs w:val="0"/>
          <w:kern w:val="2"/>
          <w:sz w:val="32"/>
          <w:szCs w:val="32"/>
          <w:highlight w:val="none"/>
          <w:lang w:val="en-US" w:eastAsia="zh-CN" w:bidi="ar"/>
        </w:rPr>
        <w:t>不属于法定应当公开的资料</w:t>
      </w:r>
      <w:r>
        <w:rPr>
          <w:rFonts w:hint="eastAsia" w:ascii="Times New Roman" w:hAnsi="Times New Roman" w:eastAsia="仿宋_GB2312" w:cs="Times New Roman"/>
          <w:b w:val="0"/>
          <w:bCs w:val="0"/>
          <w:kern w:val="2"/>
          <w:sz w:val="32"/>
          <w:szCs w:val="32"/>
          <w:highlight w:val="none"/>
          <w:lang w:val="en-US" w:eastAsia="zh-CN" w:bidi="ar"/>
        </w:rPr>
        <w:t>。</w:t>
      </w:r>
    </w:p>
    <w:p w14:paraId="3398EB8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
        </w:rPr>
      </w:pPr>
      <w:r>
        <w:rPr>
          <w:rFonts w:hint="eastAsia" w:ascii="Times New Roman" w:hAnsi="Times New Roman" w:eastAsia="仿宋_GB2312" w:cs="Times New Roman"/>
          <w:b w:val="0"/>
          <w:bCs w:val="0"/>
          <w:kern w:val="2"/>
          <w:sz w:val="32"/>
          <w:szCs w:val="32"/>
          <w:highlight w:val="none"/>
          <w:lang w:val="en-US" w:eastAsia="zh-CN" w:bidi="ar"/>
        </w:rPr>
        <w:t>8、报告编写</w:t>
      </w:r>
      <w:r>
        <w:rPr>
          <w:rFonts w:hint="default" w:ascii="Times New Roman" w:hAnsi="Times New Roman" w:eastAsia="仿宋_GB2312" w:cs="Times New Roman"/>
          <w:b w:val="0"/>
          <w:bCs w:val="0"/>
          <w:kern w:val="2"/>
          <w:sz w:val="32"/>
          <w:szCs w:val="32"/>
          <w:highlight w:val="none"/>
          <w:lang w:val="en-US" w:eastAsia="zh-CN" w:bidi="ar"/>
        </w:rPr>
        <w:t>成文后</w:t>
      </w:r>
      <w:r>
        <w:rPr>
          <w:rFonts w:hint="eastAsia" w:ascii="Times New Roman" w:hAnsi="Times New Roman" w:eastAsia="仿宋_GB2312" w:cs="Times New Roman"/>
          <w:b w:val="0"/>
          <w:bCs w:val="0"/>
          <w:kern w:val="2"/>
          <w:sz w:val="32"/>
          <w:szCs w:val="32"/>
          <w:highlight w:val="none"/>
          <w:lang w:val="en-US" w:eastAsia="zh-CN" w:bidi="ar"/>
        </w:rPr>
        <w:t>，仅作为采购人内部管理参考使用。报告不能替代四书编制、计划备案、招开评定标、合同签订、履约验收等法定程序。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694788"/>
    <w:multiLevelType w:val="singleLevel"/>
    <w:tmpl w:val="7E69478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C50C27"/>
    <w:rsid w:val="00125861"/>
    <w:rsid w:val="0018274C"/>
    <w:rsid w:val="00186933"/>
    <w:rsid w:val="0028412F"/>
    <w:rsid w:val="004C2877"/>
    <w:rsid w:val="005574FC"/>
    <w:rsid w:val="00704336"/>
    <w:rsid w:val="00741E3C"/>
    <w:rsid w:val="00851F62"/>
    <w:rsid w:val="008C7FF6"/>
    <w:rsid w:val="008F6EB2"/>
    <w:rsid w:val="009027ED"/>
    <w:rsid w:val="00A42012"/>
    <w:rsid w:val="00A66532"/>
    <w:rsid w:val="00B62BFE"/>
    <w:rsid w:val="00BE37EE"/>
    <w:rsid w:val="00C11B8F"/>
    <w:rsid w:val="00E447E5"/>
    <w:rsid w:val="00EA61AD"/>
    <w:rsid w:val="00F415A2"/>
    <w:rsid w:val="0119677B"/>
    <w:rsid w:val="01207B0A"/>
    <w:rsid w:val="012515C4"/>
    <w:rsid w:val="01262700"/>
    <w:rsid w:val="012A0989"/>
    <w:rsid w:val="01343C25"/>
    <w:rsid w:val="01550E68"/>
    <w:rsid w:val="01584301"/>
    <w:rsid w:val="016A347B"/>
    <w:rsid w:val="0175730A"/>
    <w:rsid w:val="01826555"/>
    <w:rsid w:val="01855CEC"/>
    <w:rsid w:val="01924355"/>
    <w:rsid w:val="01B262FE"/>
    <w:rsid w:val="01B66AA1"/>
    <w:rsid w:val="01C80EB6"/>
    <w:rsid w:val="01C81F50"/>
    <w:rsid w:val="02084250"/>
    <w:rsid w:val="021843D7"/>
    <w:rsid w:val="021E1B74"/>
    <w:rsid w:val="02274EC8"/>
    <w:rsid w:val="025D7143"/>
    <w:rsid w:val="0260449A"/>
    <w:rsid w:val="02691701"/>
    <w:rsid w:val="02803E12"/>
    <w:rsid w:val="02917252"/>
    <w:rsid w:val="029F0F02"/>
    <w:rsid w:val="02AA30B8"/>
    <w:rsid w:val="02B900B5"/>
    <w:rsid w:val="02C35542"/>
    <w:rsid w:val="02D877C3"/>
    <w:rsid w:val="02F216E6"/>
    <w:rsid w:val="0306625F"/>
    <w:rsid w:val="03157416"/>
    <w:rsid w:val="03176D9B"/>
    <w:rsid w:val="032A14EE"/>
    <w:rsid w:val="03343D40"/>
    <w:rsid w:val="03377485"/>
    <w:rsid w:val="037C1244"/>
    <w:rsid w:val="03874A2A"/>
    <w:rsid w:val="038965C0"/>
    <w:rsid w:val="03916F6C"/>
    <w:rsid w:val="03987A57"/>
    <w:rsid w:val="03B024B8"/>
    <w:rsid w:val="03B82ACE"/>
    <w:rsid w:val="03C97772"/>
    <w:rsid w:val="03D616BD"/>
    <w:rsid w:val="040402B3"/>
    <w:rsid w:val="04080B41"/>
    <w:rsid w:val="040A1242"/>
    <w:rsid w:val="04140837"/>
    <w:rsid w:val="042042C5"/>
    <w:rsid w:val="04246451"/>
    <w:rsid w:val="04400B08"/>
    <w:rsid w:val="045849AE"/>
    <w:rsid w:val="0465519A"/>
    <w:rsid w:val="04693D4F"/>
    <w:rsid w:val="048C1109"/>
    <w:rsid w:val="049E34D5"/>
    <w:rsid w:val="04C2515D"/>
    <w:rsid w:val="04DB2F1B"/>
    <w:rsid w:val="04EB7D6C"/>
    <w:rsid w:val="04EC64C0"/>
    <w:rsid w:val="04F4516E"/>
    <w:rsid w:val="05055566"/>
    <w:rsid w:val="05072663"/>
    <w:rsid w:val="050D4849"/>
    <w:rsid w:val="052D0A47"/>
    <w:rsid w:val="05344359"/>
    <w:rsid w:val="053C7025"/>
    <w:rsid w:val="053D4C02"/>
    <w:rsid w:val="055428E8"/>
    <w:rsid w:val="056106F1"/>
    <w:rsid w:val="05737EE8"/>
    <w:rsid w:val="05776166"/>
    <w:rsid w:val="05971D90"/>
    <w:rsid w:val="05A306C5"/>
    <w:rsid w:val="05B64A1E"/>
    <w:rsid w:val="05C649F8"/>
    <w:rsid w:val="05CA7C08"/>
    <w:rsid w:val="05CE0100"/>
    <w:rsid w:val="05E86214"/>
    <w:rsid w:val="05EA4DDA"/>
    <w:rsid w:val="05F20D79"/>
    <w:rsid w:val="06036A8E"/>
    <w:rsid w:val="0609596A"/>
    <w:rsid w:val="060C361A"/>
    <w:rsid w:val="06180793"/>
    <w:rsid w:val="061973A2"/>
    <w:rsid w:val="06331B3C"/>
    <w:rsid w:val="065B3392"/>
    <w:rsid w:val="06841C52"/>
    <w:rsid w:val="06854B9B"/>
    <w:rsid w:val="069B2CAB"/>
    <w:rsid w:val="06AA4286"/>
    <w:rsid w:val="06B83286"/>
    <w:rsid w:val="06BC6A39"/>
    <w:rsid w:val="06C75A13"/>
    <w:rsid w:val="06CE1DB6"/>
    <w:rsid w:val="06E3103B"/>
    <w:rsid w:val="06E33EC7"/>
    <w:rsid w:val="06F5436D"/>
    <w:rsid w:val="070C2530"/>
    <w:rsid w:val="070C4EFC"/>
    <w:rsid w:val="070E3A3F"/>
    <w:rsid w:val="07100F0E"/>
    <w:rsid w:val="071066FA"/>
    <w:rsid w:val="07194DE0"/>
    <w:rsid w:val="074418A4"/>
    <w:rsid w:val="074E2EF7"/>
    <w:rsid w:val="07514C7B"/>
    <w:rsid w:val="076D6CFC"/>
    <w:rsid w:val="07904220"/>
    <w:rsid w:val="07941252"/>
    <w:rsid w:val="079832F8"/>
    <w:rsid w:val="07A07A91"/>
    <w:rsid w:val="07CA0FD6"/>
    <w:rsid w:val="07D52EB7"/>
    <w:rsid w:val="07E64699"/>
    <w:rsid w:val="07EA5262"/>
    <w:rsid w:val="07F968F9"/>
    <w:rsid w:val="07FE51AA"/>
    <w:rsid w:val="08061E83"/>
    <w:rsid w:val="080E5EC2"/>
    <w:rsid w:val="0822685D"/>
    <w:rsid w:val="0833415D"/>
    <w:rsid w:val="08645EBC"/>
    <w:rsid w:val="0895702F"/>
    <w:rsid w:val="089820A4"/>
    <w:rsid w:val="08AA3DE4"/>
    <w:rsid w:val="08B45A7C"/>
    <w:rsid w:val="08C07AB7"/>
    <w:rsid w:val="08C37C55"/>
    <w:rsid w:val="08C47FFD"/>
    <w:rsid w:val="08E27D9B"/>
    <w:rsid w:val="08E3374D"/>
    <w:rsid w:val="08F6094F"/>
    <w:rsid w:val="08FD2E27"/>
    <w:rsid w:val="090B10A0"/>
    <w:rsid w:val="090B4360"/>
    <w:rsid w:val="091B5AD3"/>
    <w:rsid w:val="094F280E"/>
    <w:rsid w:val="095100D3"/>
    <w:rsid w:val="09524F20"/>
    <w:rsid w:val="095F3199"/>
    <w:rsid w:val="09610ED0"/>
    <w:rsid w:val="098E4DDC"/>
    <w:rsid w:val="09A339CE"/>
    <w:rsid w:val="09A61833"/>
    <w:rsid w:val="09D73726"/>
    <w:rsid w:val="09DA5728"/>
    <w:rsid w:val="09FB41CB"/>
    <w:rsid w:val="09FC40F0"/>
    <w:rsid w:val="09FF6895"/>
    <w:rsid w:val="0A0B50CF"/>
    <w:rsid w:val="0A163877"/>
    <w:rsid w:val="0A1E0E80"/>
    <w:rsid w:val="0A432778"/>
    <w:rsid w:val="0A4C2D93"/>
    <w:rsid w:val="0A4C4EA4"/>
    <w:rsid w:val="0A5151D8"/>
    <w:rsid w:val="0A764C3F"/>
    <w:rsid w:val="0A882225"/>
    <w:rsid w:val="0A924382"/>
    <w:rsid w:val="0A946387"/>
    <w:rsid w:val="0A94661F"/>
    <w:rsid w:val="0AA14215"/>
    <w:rsid w:val="0AAA37AF"/>
    <w:rsid w:val="0ABF65E6"/>
    <w:rsid w:val="0AC35DF4"/>
    <w:rsid w:val="0AE6573C"/>
    <w:rsid w:val="0AEB62EA"/>
    <w:rsid w:val="0AED7AD8"/>
    <w:rsid w:val="0B1E67ED"/>
    <w:rsid w:val="0B2E689B"/>
    <w:rsid w:val="0B350656"/>
    <w:rsid w:val="0B3E05FA"/>
    <w:rsid w:val="0B424B21"/>
    <w:rsid w:val="0B5C1160"/>
    <w:rsid w:val="0B5F3D2C"/>
    <w:rsid w:val="0B7218AA"/>
    <w:rsid w:val="0B785C4C"/>
    <w:rsid w:val="0B8C258E"/>
    <w:rsid w:val="0BB960D5"/>
    <w:rsid w:val="0BC114DF"/>
    <w:rsid w:val="0BED3778"/>
    <w:rsid w:val="0BF83807"/>
    <w:rsid w:val="0BFF5331"/>
    <w:rsid w:val="0C086AD7"/>
    <w:rsid w:val="0C253D64"/>
    <w:rsid w:val="0C2B7F2B"/>
    <w:rsid w:val="0C2E36E7"/>
    <w:rsid w:val="0C411215"/>
    <w:rsid w:val="0C6D113F"/>
    <w:rsid w:val="0C6F2A7D"/>
    <w:rsid w:val="0C7156BE"/>
    <w:rsid w:val="0C7B3F42"/>
    <w:rsid w:val="0C96138D"/>
    <w:rsid w:val="0CA30F99"/>
    <w:rsid w:val="0CAA6E21"/>
    <w:rsid w:val="0CC2416B"/>
    <w:rsid w:val="0CD1430F"/>
    <w:rsid w:val="0CD45833"/>
    <w:rsid w:val="0CE03143"/>
    <w:rsid w:val="0CEC74C9"/>
    <w:rsid w:val="0CFF7143"/>
    <w:rsid w:val="0D11308B"/>
    <w:rsid w:val="0D131801"/>
    <w:rsid w:val="0D132C19"/>
    <w:rsid w:val="0D191352"/>
    <w:rsid w:val="0D1F511A"/>
    <w:rsid w:val="0D26294C"/>
    <w:rsid w:val="0D2E4FF1"/>
    <w:rsid w:val="0D4912D9"/>
    <w:rsid w:val="0D4E1EA3"/>
    <w:rsid w:val="0D525723"/>
    <w:rsid w:val="0D6944CC"/>
    <w:rsid w:val="0D7F3E0A"/>
    <w:rsid w:val="0D8633EB"/>
    <w:rsid w:val="0D904269"/>
    <w:rsid w:val="0DBB5D55"/>
    <w:rsid w:val="0DC857B1"/>
    <w:rsid w:val="0DD95C10"/>
    <w:rsid w:val="0E06678C"/>
    <w:rsid w:val="0E2E6AF4"/>
    <w:rsid w:val="0E377879"/>
    <w:rsid w:val="0E387C9A"/>
    <w:rsid w:val="0E43308A"/>
    <w:rsid w:val="0E4A2181"/>
    <w:rsid w:val="0E4B1F3E"/>
    <w:rsid w:val="0E52283C"/>
    <w:rsid w:val="0E561810"/>
    <w:rsid w:val="0E63197E"/>
    <w:rsid w:val="0E890027"/>
    <w:rsid w:val="0EA2060B"/>
    <w:rsid w:val="0EB16245"/>
    <w:rsid w:val="0EBA5B1C"/>
    <w:rsid w:val="0EC95F88"/>
    <w:rsid w:val="0ED97325"/>
    <w:rsid w:val="0EE859DF"/>
    <w:rsid w:val="0EF123FE"/>
    <w:rsid w:val="0F0942D3"/>
    <w:rsid w:val="0F330630"/>
    <w:rsid w:val="0F3A3FF7"/>
    <w:rsid w:val="0F3E30E0"/>
    <w:rsid w:val="0F5748FF"/>
    <w:rsid w:val="0F5B4403"/>
    <w:rsid w:val="0F6A575F"/>
    <w:rsid w:val="0F756052"/>
    <w:rsid w:val="0FA67D74"/>
    <w:rsid w:val="0FB26719"/>
    <w:rsid w:val="0FB649E7"/>
    <w:rsid w:val="0FCF1F7D"/>
    <w:rsid w:val="0FD57666"/>
    <w:rsid w:val="0FE458F9"/>
    <w:rsid w:val="0FED14FF"/>
    <w:rsid w:val="101562F9"/>
    <w:rsid w:val="10323C4A"/>
    <w:rsid w:val="104A6951"/>
    <w:rsid w:val="10540A9B"/>
    <w:rsid w:val="105A290D"/>
    <w:rsid w:val="105A46BB"/>
    <w:rsid w:val="10650C4A"/>
    <w:rsid w:val="106A0DA2"/>
    <w:rsid w:val="10702130"/>
    <w:rsid w:val="10794263"/>
    <w:rsid w:val="107C0AD5"/>
    <w:rsid w:val="10853E2D"/>
    <w:rsid w:val="10876F2E"/>
    <w:rsid w:val="109E0DDB"/>
    <w:rsid w:val="10B262A5"/>
    <w:rsid w:val="10DC1574"/>
    <w:rsid w:val="10F92125"/>
    <w:rsid w:val="10FF5901"/>
    <w:rsid w:val="11001706"/>
    <w:rsid w:val="11015C6B"/>
    <w:rsid w:val="11113EA3"/>
    <w:rsid w:val="111213A5"/>
    <w:rsid w:val="111C1A1D"/>
    <w:rsid w:val="11211CA5"/>
    <w:rsid w:val="11273BC1"/>
    <w:rsid w:val="112E7F43"/>
    <w:rsid w:val="115B497C"/>
    <w:rsid w:val="116101B9"/>
    <w:rsid w:val="116219F0"/>
    <w:rsid w:val="116746F9"/>
    <w:rsid w:val="116B7640"/>
    <w:rsid w:val="116C7384"/>
    <w:rsid w:val="117621CC"/>
    <w:rsid w:val="117A4DA1"/>
    <w:rsid w:val="117C4C32"/>
    <w:rsid w:val="1182211B"/>
    <w:rsid w:val="119A02B1"/>
    <w:rsid w:val="11BF37ED"/>
    <w:rsid w:val="11D32976"/>
    <w:rsid w:val="11FC7FB6"/>
    <w:rsid w:val="1224623E"/>
    <w:rsid w:val="122512A7"/>
    <w:rsid w:val="12276E57"/>
    <w:rsid w:val="12463148"/>
    <w:rsid w:val="124835D6"/>
    <w:rsid w:val="12523F1D"/>
    <w:rsid w:val="125C0379"/>
    <w:rsid w:val="126856B7"/>
    <w:rsid w:val="12753A2E"/>
    <w:rsid w:val="1295794C"/>
    <w:rsid w:val="12AD33CD"/>
    <w:rsid w:val="12BA61C8"/>
    <w:rsid w:val="12BD09B1"/>
    <w:rsid w:val="12C47C8B"/>
    <w:rsid w:val="12C7247D"/>
    <w:rsid w:val="12C946D7"/>
    <w:rsid w:val="12CF2AE6"/>
    <w:rsid w:val="12D0352F"/>
    <w:rsid w:val="12EC6B21"/>
    <w:rsid w:val="12EE055B"/>
    <w:rsid w:val="1308350B"/>
    <w:rsid w:val="13223BB5"/>
    <w:rsid w:val="133228CC"/>
    <w:rsid w:val="133E4D96"/>
    <w:rsid w:val="13632E3B"/>
    <w:rsid w:val="137D65B3"/>
    <w:rsid w:val="139B3968"/>
    <w:rsid w:val="13A8160F"/>
    <w:rsid w:val="13AC532D"/>
    <w:rsid w:val="13AF13FA"/>
    <w:rsid w:val="13CE5152"/>
    <w:rsid w:val="13CE5AEB"/>
    <w:rsid w:val="13F177A9"/>
    <w:rsid w:val="13F253C7"/>
    <w:rsid w:val="14212297"/>
    <w:rsid w:val="142E2614"/>
    <w:rsid w:val="14357918"/>
    <w:rsid w:val="143D585F"/>
    <w:rsid w:val="14496F20"/>
    <w:rsid w:val="144F625E"/>
    <w:rsid w:val="144F7A30"/>
    <w:rsid w:val="146855F8"/>
    <w:rsid w:val="146D70B2"/>
    <w:rsid w:val="146E4BD8"/>
    <w:rsid w:val="14830684"/>
    <w:rsid w:val="14A754CA"/>
    <w:rsid w:val="14AD74AF"/>
    <w:rsid w:val="14C76E10"/>
    <w:rsid w:val="15020C8C"/>
    <w:rsid w:val="150953F2"/>
    <w:rsid w:val="150D43F1"/>
    <w:rsid w:val="15177BFE"/>
    <w:rsid w:val="151E254A"/>
    <w:rsid w:val="153036CE"/>
    <w:rsid w:val="15325C06"/>
    <w:rsid w:val="156404B5"/>
    <w:rsid w:val="156D2329"/>
    <w:rsid w:val="15793835"/>
    <w:rsid w:val="15806B32"/>
    <w:rsid w:val="158341F7"/>
    <w:rsid w:val="15906B56"/>
    <w:rsid w:val="15910C41"/>
    <w:rsid w:val="15AA7E92"/>
    <w:rsid w:val="15B76451"/>
    <w:rsid w:val="15D667BF"/>
    <w:rsid w:val="15E16E62"/>
    <w:rsid w:val="15E433A4"/>
    <w:rsid w:val="15EA654A"/>
    <w:rsid w:val="15FB1290"/>
    <w:rsid w:val="15FB3C01"/>
    <w:rsid w:val="160F7CD8"/>
    <w:rsid w:val="16133D8D"/>
    <w:rsid w:val="161B191D"/>
    <w:rsid w:val="16490DAA"/>
    <w:rsid w:val="165952DC"/>
    <w:rsid w:val="165A77D5"/>
    <w:rsid w:val="1663620B"/>
    <w:rsid w:val="1699418F"/>
    <w:rsid w:val="16AC2613"/>
    <w:rsid w:val="16D829BB"/>
    <w:rsid w:val="16F9760E"/>
    <w:rsid w:val="17005FBC"/>
    <w:rsid w:val="170610F8"/>
    <w:rsid w:val="170A4CC0"/>
    <w:rsid w:val="170F26A3"/>
    <w:rsid w:val="171F156C"/>
    <w:rsid w:val="17535696"/>
    <w:rsid w:val="17676502"/>
    <w:rsid w:val="176B5073"/>
    <w:rsid w:val="176E225A"/>
    <w:rsid w:val="1773144E"/>
    <w:rsid w:val="177B3894"/>
    <w:rsid w:val="177E5132"/>
    <w:rsid w:val="17832749"/>
    <w:rsid w:val="17A471A8"/>
    <w:rsid w:val="17A74C5B"/>
    <w:rsid w:val="17AA5756"/>
    <w:rsid w:val="17E772F4"/>
    <w:rsid w:val="17FD6785"/>
    <w:rsid w:val="180E295A"/>
    <w:rsid w:val="18137F71"/>
    <w:rsid w:val="183B2650"/>
    <w:rsid w:val="184635C6"/>
    <w:rsid w:val="18544E28"/>
    <w:rsid w:val="185F52BC"/>
    <w:rsid w:val="186C02C4"/>
    <w:rsid w:val="187D188E"/>
    <w:rsid w:val="18812C1B"/>
    <w:rsid w:val="18816044"/>
    <w:rsid w:val="18893D8F"/>
    <w:rsid w:val="18AB5D4A"/>
    <w:rsid w:val="18BA1FA0"/>
    <w:rsid w:val="18BC3EAF"/>
    <w:rsid w:val="18C93C9E"/>
    <w:rsid w:val="18CB084B"/>
    <w:rsid w:val="18DD0A0A"/>
    <w:rsid w:val="18DD3F51"/>
    <w:rsid w:val="18E05AD1"/>
    <w:rsid w:val="18E26884"/>
    <w:rsid w:val="18E611E1"/>
    <w:rsid w:val="18E62EA8"/>
    <w:rsid w:val="191D49D1"/>
    <w:rsid w:val="192421D0"/>
    <w:rsid w:val="192B401B"/>
    <w:rsid w:val="19416833"/>
    <w:rsid w:val="19416CA7"/>
    <w:rsid w:val="19655E3D"/>
    <w:rsid w:val="197113F3"/>
    <w:rsid w:val="198E3D7B"/>
    <w:rsid w:val="19AE541A"/>
    <w:rsid w:val="19C44917"/>
    <w:rsid w:val="19D85750"/>
    <w:rsid w:val="19D92807"/>
    <w:rsid w:val="1A0166A8"/>
    <w:rsid w:val="1A3B4995"/>
    <w:rsid w:val="1A455583"/>
    <w:rsid w:val="1A463CCC"/>
    <w:rsid w:val="1A4E2B62"/>
    <w:rsid w:val="1A4F3CB5"/>
    <w:rsid w:val="1A6848EC"/>
    <w:rsid w:val="1A7171D0"/>
    <w:rsid w:val="1A743142"/>
    <w:rsid w:val="1A7A42D7"/>
    <w:rsid w:val="1A805A06"/>
    <w:rsid w:val="1A9710B2"/>
    <w:rsid w:val="1AC32335"/>
    <w:rsid w:val="1AC67CAC"/>
    <w:rsid w:val="1AD82467"/>
    <w:rsid w:val="1ADA57B4"/>
    <w:rsid w:val="1AEA2C3F"/>
    <w:rsid w:val="1AF2632B"/>
    <w:rsid w:val="1AF73433"/>
    <w:rsid w:val="1AF916A0"/>
    <w:rsid w:val="1B35331B"/>
    <w:rsid w:val="1B3A109F"/>
    <w:rsid w:val="1B3A3AE7"/>
    <w:rsid w:val="1B4E306E"/>
    <w:rsid w:val="1B56026F"/>
    <w:rsid w:val="1B574618"/>
    <w:rsid w:val="1B5B12DF"/>
    <w:rsid w:val="1B5D4E02"/>
    <w:rsid w:val="1B643A72"/>
    <w:rsid w:val="1B6C4B7E"/>
    <w:rsid w:val="1B8126FA"/>
    <w:rsid w:val="1B836D49"/>
    <w:rsid w:val="1B866E0B"/>
    <w:rsid w:val="1B9D5E5B"/>
    <w:rsid w:val="1BB10937"/>
    <w:rsid w:val="1BCC17F9"/>
    <w:rsid w:val="1BCC18A5"/>
    <w:rsid w:val="1BE9633E"/>
    <w:rsid w:val="1BED2887"/>
    <w:rsid w:val="1BF34DB3"/>
    <w:rsid w:val="1C29608F"/>
    <w:rsid w:val="1C31325D"/>
    <w:rsid w:val="1C5650F0"/>
    <w:rsid w:val="1C597403"/>
    <w:rsid w:val="1C7B67DE"/>
    <w:rsid w:val="1C8E081F"/>
    <w:rsid w:val="1C907DE2"/>
    <w:rsid w:val="1C9209EC"/>
    <w:rsid w:val="1CA508FC"/>
    <w:rsid w:val="1CAC629E"/>
    <w:rsid w:val="1CBA6C0D"/>
    <w:rsid w:val="1CD96031"/>
    <w:rsid w:val="1D0065F0"/>
    <w:rsid w:val="1D0B5C9E"/>
    <w:rsid w:val="1D0B7468"/>
    <w:rsid w:val="1D131D90"/>
    <w:rsid w:val="1D1A58FD"/>
    <w:rsid w:val="1D203C5E"/>
    <w:rsid w:val="1D276273"/>
    <w:rsid w:val="1D414461"/>
    <w:rsid w:val="1D590B66"/>
    <w:rsid w:val="1D96467B"/>
    <w:rsid w:val="1DAA4ED3"/>
    <w:rsid w:val="1DC67833"/>
    <w:rsid w:val="1DD000CE"/>
    <w:rsid w:val="1DD106B2"/>
    <w:rsid w:val="1DD27F86"/>
    <w:rsid w:val="1DD85AE6"/>
    <w:rsid w:val="1DEB7996"/>
    <w:rsid w:val="1DEC729A"/>
    <w:rsid w:val="1DEE2B54"/>
    <w:rsid w:val="1E171619"/>
    <w:rsid w:val="1E1E4F79"/>
    <w:rsid w:val="1E2739A7"/>
    <w:rsid w:val="1E382E3C"/>
    <w:rsid w:val="1E4203D9"/>
    <w:rsid w:val="1E447858"/>
    <w:rsid w:val="1E4F15D7"/>
    <w:rsid w:val="1E6453EB"/>
    <w:rsid w:val="1EA307B4"/>
    <w:rsid w:val="1EAF2384"/>
    <w:rsid w:val="1F08015C"/>
    <w:rsid w:val="1F0C058A"/>
    <w:rsid w:val="1F2D2FA7"/>
    <w:rsid w:val="1F5A3B1F"/>
    <w:rsid w:val="1F5D78AB"/>
    <w:rsid w:val="1F642DCD"/>
    <w:rsid w:val="1F664E2A"/>
    <w:rsid w:val="1F6D3D4D"/>
    <w:rsid w:val="1F8D13C0"/>
    <w:rsid w:val="1FB060A0"/>
    <w:rsid w:val="1FB77F38"/>
    <w:rsid w:val="1FBA0B75"/>
    <w:rsid w:val="1FC45C81"/>
    <w:rsid w:val="1FCD30B3"/>
    <w:rsid w:val="1FE84B21"/>
    <w:rsid w:val="1FFC34F8"/>
    <w:rsid w:val="1FFE32B4"/>
    <w:rsid w:val="20017C7F"/>
    <w:rsid w:val="20147281"/>
    <w:rsid w:val="20236934"/>
    <w:rsid w:val="20396380"/>
    <w:rsid w:val="205158A7"/>
    <w:rsid w:val="205E0846"/>
    <w:rsid w:val="20C24552"/>
    <w:rsid w:val="20D9567F"/>
    <w:rsid w:val="20FA3A7C"/>
    <w:rsid w:val="21472A39"/>
    <w:rsid w:val="21534684"/>
    <w:rsid w:val="2177331E"/>
    <w:rsid w:val="217C26E3"/>
    <w:rsid w:val="21815F4B"/>
    <w:rsid w:val="21BA76AF"/>
    <w:rsid w:val="21F7527A"/>
    <w:rsid w:val="21F7620D"/>
    <w:rsid w:val="220E7EB5"/>
    <w:rsid w:val="223C6206"/>
    <w:rsid w:val="224E460A"/>
    <w:rsid w:val="225B1DE9"/>
    <w:rsid w:val="22600256"/>
    <w:rsid w:val="22765F64"/>
    <w:rsid w:val="227E0D23"/>
    <w:rsid w:val="22A46395"/>
    <w:rsid w:val="22B440FE"/>
    <w:rsid w:val="22BD1228"/>
    <w:rsid w:val="22C80038"/>
    <w:rsid w:val="22CE7269"/>
    <w:rsid w:val="22D64075"/>
    <w:rsid w:val="22EB3C0A"/>
    <w:rsid w:val="230261BC"/>
    <w:rsid w:val="230F2597"/>
    <w:rsid w:val="23362D72"/>
    <w:rsid w:val="236F7CD9"/>
    <w:rsid w:val="2378017F"/>
    <w:rsid w:val="23B85D12"/>
    <w:rsid w:val="23C760E3"/>
    <w:rsid w:val="23D41EDB"/>
    <w:rsid w:val="23DD25E2"/>
    <w:rsid w:val="23E8420E"/>
    <w:rsid w:val="23F936A7"/>
    <w:rsid w:val="240A1975"/>
    <w:rsid w:val="240D1D18"/>
    <w:rsid w:val="242541C6"/>
    <w:rsid w:val="24620E1F"/>
    <w:rsid w:val="24642BCE"/>
    <w:rsid w:val="24646937"/>
    <w:rsid w:val="2476155B"/>
    <w:rsid w:val="248C04E0"/>
    <w:rsid w:val="24914AEE"/>
    <w:rsid w:val="2499362A"/>
    <w:rsid w:val="249C54BD"/>
    <w:rsid w:val="249E1096"/>
    <w:rsid w:val="24AA0DAA"/>
    <w:rsid w:val="24B71552"/>
    <w:rsid w:val="24B726D5"/>
    <w:rsid w:val="24CA4831"/>
    <w:rsid w:val="24CF5F4B"/>
    <w:rsid w:val="24F84776"/>
    <w:rsid w:val="24F9610A"/>
    <w:rsid w:val="24FC1429"/>
    <w:rsid w:val="24FD2688"/>
    <w:rsid w:val="24FE4EC3"/>
    <w:rsid w:val="25121C70"/>
    <w:rsid w:val="252014BA"/>
    <w:rsid w:val="25215F42"/>
    <w:rsid w:val="254046FD"/>
    <w:rsid w:val="2558427C"/>
    <w:rsid w:val="25867338"/>
    <w:rsid w:val="25890EEF"/>
    <w:rsid w:val="259326F1"/>
    <w:rsid w:val="25A30350"/>
    <w:rsid w:val="25B814A1"/>
    <w:rsid w:val="25C7239A"/>
    <w:rsid w:val="25CA64CA"/>
    <w:rsid w:val="25CE7E13"/>
    <w:rsid w:val="25DE1FA0"/>
    <w:rsid w:val="25DF12E0"/>
    <w:rsid w:val="25FF04CF"/>
    <w:rsid w:val="260809E9"/>
    <w:rsid w:val="26124262"/>
    <w:rsid w:val="261455E0"/>
    <w:rsid w:val="261B017E"/>
    <w:rsid w:val="262477ED"/>
    <w:rsid w:val="262E6657"/>
    <w:rsid w:val="26307F40"/>
    <w:rsid w:val="26472DAE"/>
    <w:rsid w:val="264C5E0A"/>
    <w:rsid w:val="265542E8"/>
    <w:rsid w:val="26666EE3"/>
    <w:rsid w:val="2670658E"/>
    <w:rsid w:val="267F5470"/>
    <w:rsid w:val="26867E5C"/>
    <w:rsid w:val="268B33C8"/>
    <w:rsid w:val="268C4A3D"/>
    <w:rsid w:val="269A4796"/>
    <w:rsid w:val="26AA1AA0"/>
    <w:rsid w:val="26BB4ECF"/>
    <w:rsid w:val="26CF6A37"/>
    <w:rsid w:val="26E15CE7"/>
    <w:rsid w:val="26E342DE"/>
    <w:rsid w:val="26F03ABB"/>
    <w:rsid w:val="26F63BA1"/>
    <w:rsid w:val="27091C42"/>
    <w:rsid w:val="270E1DFE"/>
    <w:rsid w:val="27224564"/>
    <w:rsid w:val="272B21DA"/>
    <w:rsid w:val="278440C7"/>
    <w:rsid w:val="279012A6"/>
    <w:rsid w:val="27940A30"/>
    <w:rsid w:val="27985A3D"/>
    <w:rsid w:val="27C512CF"/>
    <w:rsid w:val="27D5433F"/>
    <w:rsid w:val="27FB756D"/>
    <w:rsid w:val="28276B7F"/>
    <w:rsid w:val="282F4953"/>
    <w:rsid w:val="2838140D"/>
    <w:rsid w:val="283A2C0A"/>
    <w:rsid w:val="283E2079"/>
    <w:rsid w:val="285F6637"/>
    <w:rsid w:val="28612632"/>
    <w:rsid w:val="286363AA"/>
    <w:rsid w:val="286949D5"/>
    <w:rsid w:val="287700F3"/>
    <w:rsid w:val="28A40C14"/>
    <w:rsid w:val="28C13CF8"/>
    <w:rsid w:val="28C76B60"/>
    <w:rsid w:val="28C964EF"/>
    <w:rsid w:val="28D5174A"/>
    <w:rsid w:val="28F57575"/>
    <w:rsid w:val="290703C0"/>
    <w:rsid w:val="290D2836"/>
    <w:rsid w:val="29231FDE"/>
    <w:rsid w:val="293F1CAC"/>
    <w:rsid w:val="29501AD4"/>
    <w:rsid w:val="295B5201"/>
    <w:rsid w:val="296C11FD"/>
    <w:rsid w:val="29717B40"/>
    <w:rsid w:val="298E5B64"/>
    <w:rsid w:val="29994318"/>
    <w:rsid w:val="29AD4FC2"/>
    <w:rsid w:val="29CD21FE"/>
    <w:rsid w:val="29D84CDA"/>
    <w:rsid w:val="29E400FF"/>
    <w:rsid w:val="29EC6282"/>
    <w:rsid w:val="2A132E42"/>
    <w:rsid w:val="2A1C7149"/>
    <w:rsid w:val="2A403FBB"/>
    <w:rsid w:val="2A5C58A0"/>
    <w:rsid w:val="2A5D705A"/>
    <w:rsid w:val="2A674D77"/>
    <w:rsid w:val="2A6B5577"/>
    <w:rsid w:val="2A6D1640"/>
    <w:rsid w:val="2A767786"/>
    <w:rsid w:val="2A8B23C7"/>
    <w:rsid w:val="2A9550CE"/>
    <w:rsid w:val="2AAA2228"/>
    <w:rsid w:val="2AB078A1"/>
    <w:rsid w:val="2AB24F59"/>
    <w:rsid w:val="2ABE1FBE"/>
    <w:rsid w:val="2ABE3D6C"/>
    <w:rsid w:val="2ACB4462"/>
    <w:rsid w:val="2ACF5F79"/>
    <w:rsid w:val="2AD1313A"/>
    <w:rsid w:val="2AD25A69"/>
    <w:rsid w:val="2ADC2444"/>
    <w:rsid w:val="2AF01316"/>
    <w:rsid w:val="2B006133"/>
    <w:rsid w:val="2B253DEB"/>
    <w:rsid w:val="2B2902FD"/>
    <w:rsid w:val="2B2F3843"/>
    <w:rsid w:val="2B33475A"/>
    <w:rsid w:val="2B373B1E"/>
    <w:rsid w:val="2B395AE8"/>
    <w:rsid w:val="2B595843"/>
    <w:rsid w:val="2B69017C"/>
    <w:rsid w:val="2B7A308E"/>
    <w:rsid w:val="2B8751ED"/>
    <w:rsid w:val="2B8A3B5C"/>
    <w:rsid w:val="2B8D62BF"/>
    <w:rsid w:val="2B960845"/>
    <w:rsid w:val="2BA71C17"/>
    <w:rsid w:val="2BBA1A67"/>
    <w:rsid w:val="2BC30FF3"/>
    <w:rsid w:val="2BCA04EF"/>
    <w:rsid w:val="2BF84A3E"/>
    <w:rsid w:val="2BFB7604"/>
    <w:rsid w:val="2C1F6A8C"/>
    <w:rsid w:val="2C212804"/>
    <w:rsid w:val="2C361EDA"/>
    <w:rsid w:val="2C3D28A1"/>
    <w:rsid w:val="2C3F712F"/>
    <w:rsid w:val="2C492CC7"/>
    <w:rsid w:val="2C6262F3"/>
    <w:rsid w:val="2C6A7A6B"/>
    <w:rsid w:val="2C6E157E"/>
    <w:rsid w:val="2C772424"/>
    <w:rsid w:val="2C831E81"/>
    <w:rsid w:val="2C857A8F"/>
    <w:rsid w:val="2CC92ED2"/>
    <w:rsid w:val="2CCE600A"/>
    <w:rsid w:val="2CE848EE"/>
    <w:rsid w:val="2CFD3A0F"/>
    <w:rsid w:val="2D000C46"/>
    <w:rsid w:val="2D0716EF"/>
    <w:rsid w:val="2D1A4118"/>
    <w:rsid w:val="2D384CF5"/>
    <w:rsid w:val="2D3E2F42"/>
    <w:rsid w:val="2D5E17C3"/>
    <w:rsid w:val="2D6851B1"/>
    <w:rsid w:val="2D947006"/>
    <w:rsid w:val="2DA60218"/>
    <w:rsid w:val="2DAC64A1"/>
    <w:rsid w:val="2DB04579"/>
    <w:rsid w:val="2DD80C0B"/>
    <w:rsid w:val="2DEF59FF"/>
    <w:rsid w:val="2E055FFA"/>
    <w:rsid w:val="2E153667"/>
    <w:rsid w:val="2E1F69CE"/>
    <w:rsid w:val="2E5C3FC8"/>
    <w:rsid w:val="2E6D4CAE"/>
    <w:rsid w:val="2E7C2141"/>
    <w:rsid w:val="2E800DD9"/>
    <w:rsid w:val="2E8C76CD"/>
    <w:rsid w:val="2EAC6DFB"/>
    <w:rsid w:val="2EAD4823"/>
    <w:rsid w:val="2EB7176B"/>
    <w:rsid w:val="2EC1207D"/>
    <w:rsid w:val="2F024ACE"/>
    <w:rsid w:val="2F0D133B"/>
    <w:rsid w:val="2F11484F"/>
    <w:rsid w:val="2F177EEF"/>
    <w:rsid w:val="2F2A2B97"/>
    <w:rsid w:val="2F3D2E8E"/>
    <w:rsid w:val="2F4231B5"/>
    <w:rsid w:val="2F464330"/>
    <w:rsid w:val="2F61116A"/>
    <w:rsid w:val="2F6E248D"/>
    <w:rsid w:val="2F7524CC"/>
    <w:rsid w:val="2F8446A2"/>
    <w:rsid w:val="2F8C41A5"/>
    <w:rsid w:val="2F967065"/>
    <w:rsid w:val="2F9D2FAA"/>
    <w:rsid w:val="2FA33530"/>
    <w:rsid w:val="2FC0696A"/>
    <w:rsid w:val="2FCD67FE"/>
    <w:rsid w:val="2FCE6F5C"/>
    <w:rsid w:val="2FDE6441"/>
    <w:rsid w:val="300C7328"/>
    <w:rsid w:val="30151B35"/>
    <w:rsid w:val="302015F6"/>
    <w:rsid w:val="30297F9F"/>
    <w:rsid w:val="3038636F"/>
    <w:rsid w:val="30404B18"/>
    <w:rsid w:val="304C3BC8"/>
    <w:rsid w:val="306727B0"/>
    <w:rsid w:val="30711E07"/>
    <w:rsid w:val="30923ADF"/>
    <w:rsid w:val="30960BC7"/>
    <w:rsid w:val="309E231D"/>
    <w:rsid w:val="30A26C17"/>
    <w:rsid w:val="30A77050"/>
    <w:rsid w:val="30AE6BAA"/>
    <w:rsid w:val="30B22B0F"/>
    <w:rsid w:val="30BF439A"/>
    <w:rsid w:val="30F229C1"/>
    <w:rsid w:val="30F30222"/>
    <w:rsid w:val="30F55FCA"/>
    <w:rsid w:val="311B0376"/>
    <w:rsid w:val="31292A95"/>
    <w:rsid w:val="31322DBE"/>
    <w:rsid w:val="31477E2F"/>
    <w:rsid w:val="315E5941"/>
    <w:rsid w:val="315F1A90"/>
    <w:rsid w:val="316F36A1"/>
    <w:rsid w:val="31A041CB"/>
    <w:rsid w:val="31A72543"/>
    <w:rsid w:val="31B25CAD"/>
    <w:rsid w:val="31CB55CE"/>
    <w:rsid w:val="31D91C33"/>
    <w:rsid w:val="31E52343"/>
    <w:rsid w:val="31FC1613"/>
    <w:rsid w:val="320E3234"/>
    <w:rsid w:val="32216C1F"/>
    <w:rsid w:val="325767D4"/>
    <w:rsid w:val="326920C0"/>
    <w:rsid w:val="326B100C"/>
    <w:rsid w:val="327D4BC1"/>
    <w:rsid w:val="32985759"/>
    <w:rsid w:val="32A1377B"/>
    <w:rsid w:val="32BD6FFF"/>
    <w:rsid w:val="32C52AD8"/>
    <w:rsid w:val="32D1369A"/>
    <w:rsid w:val="32EC51EE"/>
    <w:rsid w:val="33134E71"/>
    <w:rsid w:val="33317CF6"/>
    <w:rsid w:val="33572FB0"/>
    <w:rsid w:val="335E50DE"/>
    <w:rsid w:val="33623B5D"/>
    <w:rsid w:val="33633703"/>
    <w:rsid w:val="337944D2"/>
    <w:rsid w:val="33857D5D"/>
    <w:rsid w:val="33870C71"/>
    <w:rsid w:val="33A67A93"/>
    <w:rsid w:val="33B05E45"/>
    <w:rsid w:val="33BB057D"/>
    <w:rsid w:val="33C44425"/>
    <w:rsid w:val="33D35959"/>
    <w:rsid w:val="33DF0281"/>
    <w:rsid w:val="33E365F1"/>
    <w:rsid w:val="33E635F9"/>
    <w:rsid w:val="33F513FE"/>
    <w:rsid w:val="33FE42E4"/>
    <w:rsid w:val="340D03F4"/>
    <w:rsid w:val="34140EA1"/>
    <w:rsid w:val="34150651"/>
    <w:rsid w:val="341964B7"/>
    <w:rsid w:val="342310E4"/>
    <w:rsid w:val="343D4C78"/>
    <w:rsid w:val="344A041F"/>
    <w:rsid w:val="346E05B1"/>
    <w:rsid w:val="34825E0A"/>
    <w:rsid w:val="348338B6"/>
    <w:rsid w:val="34842CBB"/>
    <w:rsid w:val="34A264AC"/>
    <w:rsid w:val="34B00BC9"/>
    <w:rsid w:val="34BF705E"/>
    <w:rsid w:val="34C16318"/>
    <w:rsid w:val="34C345F3"/>
    <w:rsid w:val="34E3311C"/>
    <w:rsid w:val="35393FF8"/>
    <w:rsid w:val="35486193"/>
    <w:rsid w:val="35692B73"/>
    <w:rsid w:val="356A69A3"/>
    <w:rsid w:val="357A6A02"/>
    <w:rsid w:val="357E162B"/>
    <w:rsid w:val="357F3457"/>
    <w:rsid w:val="358931C8"/>
    <w:rsid w:val="35943B71"/>
    <w:rsid w:val="35B50461"/>
    <w:rsid w:val="35C45D5A"/>
    <w:rsid w:val="35C66F06"/>
    <w:rsid w:val="35DF103A"/>
    <w:rsid w:val="35F5281B"/>
    <w:rsid w:val="35FE7AEF"/>
    <w:rsid w:val="365C770A"/>
    <w:rsid w:val="366B0335"/>
    <w:rsid w:val="367630F2"/>
    <w:rsid w:val="36783969"/>
    <w:rsid w:val="367B4D7C"/>
    <w:rsid w:val="368104CE"/>
    <w:rsid w:val="36930D6A"/>
    <w:rsid w:val="36C560AA"/>
    <w:rsid w:val="36C729FF"/>
    <w:rsid w:val="36CC2854"/>
    <w:rsid w:val="36E56B24"/>
    <w:rsid w:val="36FB2788"/>
    <w:rsid w:val="37064937"/>
    <w:rsid w:val="37077ED7"/>
    <w:rsid w:val="37272C99"/>
    <w:rsid w:val="37490F27"/>
    <w:rsid w:val="37635B8A"/>
    <w:rsid w:val="376A384F"/>
    <w:rsid w:val="37720706"/>
    <w:rsid w:val="378E5790"/>
    <w:rsid w:val="378E7F9A"/>
    <w:rsid w:val="3794699A"/>
    <w:rsid w:val="37A80F31"/>
    <w:rsid w:val="37A84FB5"/>
    <w:rsid w:val="37AB5678"/>
    <w:rsid w:val="37BA5B27"/>
    <w:rsid w:val="37D42E21"/>
    <w:rsid w:val="37D75D41"/>
    <w:rsid w:val="37D90DDB"/>
    <w:rsid w:val="380102BC"/>
    <w:rsid w:val="380C2A2C"/>
    <w:rsid w:val="380E7CEF"/>
    <w:rsid w:val="38166F6B"/>
    <w:rsid w:val="383F564F"/>
    <w:rsid w:val="384A19B3"/>
    <w:rsid w:val="384A1EE6"/>
    <w:rsid w:val="384B76C4"/>
    <w:rsid w:val="38536B21"/>
    <w:rsid w:val="386C12AB"/>
    <w:rsid w:val="386F7568"/>
    <w:rsid w:val="38725D98"/>
    <w:rsid w:val="38744449"/>
    <w:rsid w:val="388B0C24"/>
    <w:rsid w:val="38AE3672"/>
    <w:rsid w:val="38BD38B5"/>
    <w:rsid w:val="38C70290"/>
    <w:rsid w:val="38E65376"/>
    <w:rsid w:val="38F447DE"/>
    <w:rsid w:val="38F8063F"/>
    <w:rsid w:val="391C0644"/>
    <w:rsid w:val="392A071A"/>
    <w:rsid w:val="39411259"/>
    <w:rsid w:val="394958FD"/>
    <w:rsid w:val="39576A03"/>
    <w:rsid w:val="396E2CC4"/>
    <w:rsid w:val="39730706"/>
    <w:rsid w:val="397B7CEE"/>
    <w:rsid w:val="39943A7F"/>
    <w:rsid w:val="39A70D29"/>
    <w:rsid w:val="39B5509C"/>
    <w:rsid w:val="39BC3B6C"/>
    <w:rsid w:val="39CC2FA3"/>
    <w:rsid w:val="39D87FB9"/>
    <w:rsid w:val="39DF2A1B"/>
    <w:rsid w:val="39EB6990"/>
    <w:rsid w:val="39EF2BD6"/>
    <w:rsid w:val="39F02C26"/>
    <w:rsid w:val="39FF7EFD"/>
    <w:rsid w:val="3A006A10"/>
    <w:rsid w:val="3A021B0A"/>
    <w:rsid w:val="3A073C4A"/>
    <w:rsid w:val="3A211C22"/>
    <w:rsid w:val="3A2212AF"/>
    <w:rsid w:val="3A5B3385"/>
    <w:rsid w:val="3A634237"/>
    <w:rsid w:val="3A6F5083"/>
    <w:rsid w:val="3A751FF8"/>
    <w:rsid w:val="3A8657F9"/>
    <w:rsid w:val="3A89581D"/>
    <w:rsid w:val="3A8A00E5"/>
    <w:rsid w:val="3A946897"/>
    <w:rsid w:val="3AC0768C"/>
    <w:rsid w:val="3AC13FDE"/>
    <w:rsid w:val="3ACA3309"/>
    <w:rsid w:val="3ACD3F8F"/>
    <w:rsid w:val="3AEA37CE"/>
    <w:rsid w:val="3AF63E98"/>
    <w:rsid w:val="3AF70BD4"/>
    <w:rsid w:val="3B3F7C1B"/>
    <w:rsid w:val="3B4B3747"/>
    <w:rsid w:val="3B547DD5"/>
    <w:rsid w:val="3B6E080C"/>
    <w:rsid w:val="3B705397"/>
    <w:rsid w:val="3B742410"/>
    <w:rsid w:val="3B93162F"/>
    <w:rsid w:val="3B9D06F6"/>
    <w:rsid w:val="3BA82A77"/>
    <w:rsid w:val="3BAE4FCF"/>
    <w:rsid w:val="3BB05953"/>
    <w:rsid w:val="3BD0226B"/>
    <w:rsid w:val="3BE41159"/>
    <w:rsid w:val="3BF27D19"/>
    <w:rsid w:val="3C2E6878"/>
    <w:rsid w:val="3C4509BE"/>
    <w:rsid w:val="3C4C18D2"/>
    <w:rsid w:val="3C4C6A29"/>
    <w:rsid w:val="3C686A9F"/>
    <w:rsid w:val="3C8D5DB0"/>
    <w:rsid w:val="3CAA70A4"/>
    <w:rsid w:val="3CC8143A"/>
    <w:rsid w:val="3CC9614A"/>
    <w:rsid w:val="3CD26CB7"/>
    <w:rsid w:val="3D006466"/>
    <w:rsid w:val="3D232155"/>
    <w:rsid w:val="3D452778"/>
    <w:rsid w:val="3D65276D"/>
    <w:rsid w:val="3D6A5B38"/>
    <w:rsid w:val="3D74650C"/>
    <w:rsid w:val="3D7C2E95"/>
    <w:rsid w:val="3D83026B"/>
    <w:rsid w:val="3DA4156D"/>
    <w:rsid w:val="3DBF6CA9"/>
    <w:rsid w:val="3DD708F5"/>
    <w:rsid w:val="3DDC47DD"/>
    <w:rsid w:val="3DF150A0"/>
    <w:rsid w:val="3DF5436D"/>
    <w:rsid w:val="3DF6072E"/>
    <w:rsid w:val="3E133F77"/>
    <w:rsid w:val="3E222DE5"/>
    <w:rsid w:val="3E2748F8"/>
    <w:rsid w:val="3E3C050B"/>
    <w:rsid w:val="3E490945"/>
    <w:rsid w:val="3E4D1237"/>
    <w:rsid w:val="3E5E1696"/>
    <w:rsid w:val="3E741759"/>
    <w:rsid w:val="3E7C7ABC"/>
    <w:rsid w:val="3E811382"/>
    <w:rsid w:val="3E8A19C7"/>
    <w:rsid w:val="3E9E0DA8"/>
    <w:rsid w:val="3EA177D5"/>
    <w:rsid w:val="3EE33949"/>
    <w:rsid w:val="3EE63AC0"/>
    <w:rsid w:val="3EF75647"/>
    <w:rsid w:val="3EFB4FB1"/>
    <w:rsid w:val="3F0F2990"/>
    <w:rsid w:val="3F106943"/>
    <w:rsid w:val="3F1104B7"/>
    <w:rsid w:val="3F3D6FA2"/>
    <w:rsid w:val="3F47212A"/>
    <w:rsid w:val="3F5B3E28"/>
    <w:rsid w:val="3F5E50C7"/>
    <w:rsid w:val="3F744EE9"/>
    <w:rsid w:val="3F7A7E3B"/>
    <w:rsid w:val="3F7F31F7"/>
    <w:rsid w:val="3F9006E8"/>
    <w:rsid w:val="3FA13282"/>
    <w:rsid w:val="3FA43E50"/>
    <w:rsid w:val="3FA96941"/>
    <w:rsid w:val="3FB26F68"/>
    <w:rsid w:val="3FB8126D"/>
    <w:rsid w:val="3FC92B3F"/>
    <w:rsid w:val="3FCE45FA"/>
    <w:rsid w:val="3FD80FD4"/>
    <w:rsid w:val="3FDC11E0"/>
    <w:rsid w:val="3FEC0F24"/>
    <w:rsid w:val="3FFD6511"/>
    <w:rsid w:val="40094B23"/>
    <w:rsid w:val="401B09DE"/>
    <w:rsid w:val="401B2713"/>
    <w:rsid w:val="40263C6C"/>
    <w:rsid w:val="40275AB8"/>
    <w:rsid w:val="403F3C2F"/>
    <w:rsid w:val="4059145A"/>
    <w:rsid w:val="405C442F"/>
    <w:rsid w:val="40612FAD"/>
    <w:rsid w:val="40890521"/>
    <w:rsid w:val="408D1DBF"/>
    <w:rsid w:val="40B161A7"/>
    <w:rsid w:val="40E44F98"/>
    <w:rsid w:val="40F77B80"/>
    <w:rsid w:val="41160A7F"/>
    <w:rsid w:val="411C50CA"/>
    <w:rsid w:val="415B5739"/>
    <w:rsid w:val="415D73A8"/>
    <w:rsid w:val="416E2011"/>
    <w:rsid w:val="417F6E70"/>
    <w:rsid w:val="41897E47"/>
    <w:rsid w:val="41B119D5"/>
    <w:rsid w:val="41BE4480"/>
    <w:rsid w:val="41C43ADD"/>
    <w:rsid w:val="41D63C39"/>
    <w:rsid w:val="42174635"/>
    <w:rsid w:val="421A58D4"/>
    <w:rsid w:val="42240501"/>
    <w:rsid w:val="42264E15"/>
    <w:rsid w:val="424A7F17"/>
    <w:rsid w:val="426923B8"/>
    <w:rsid w:val="426F3EF3"/>
    <w:rsid w:val="427E2307"/>
    <w:rsid w:val="42891B7A"/>
    <w:rsid w:val="428F22F4"/>
    <w:rsid w:val="4290203A"/>
    <w:rsid w:val="42A67168"/>
    <w:rsid w:val="42A93F30"/>
    <w:rsid w:val="42AD4959"/>
    <w:rsid w:val="42B032DA"/>
    <w:rsid w:val="42D96731"/>
    <w:rsid w:val="42E65065"/>
    <w:rsid w:val="42F737E4"/>
    <w:rsid w:val="42FE52B7"/>
    <w:rsid w:val="43003AC9"/>
    <w:rsid w:val="4326474D"/>
    <w:rsid w:val="435F3C78"/>
    <w:rsid w:val="4396226E"/>
    <w:rsid w:val="439A7EB6"/>
    <w:rsid w:val="43C755E8"/>
    <w:rsid w:val="43D877F5"/>
    <w:rsid w:val="43E0357B"/>
    <w:rsid w:val="43F16F1E"/>
    <w:rsid w:val="43F403A7"/>
    <w:rsid w:val="4418460C"/>
    <w:rsid w:val="443D37DF"/>
    <w:rsid w:val="44437BD6"/>
    <w:rsid w:val="444A37DF"/>
    <w:rsid w:val="445D58FB"/>
    <w:rsid w:val="4475503B"/>
    <w:rsid w:val="448F26E1"/>
    <w:rsid w:val="44906321"/>
    <w:rsid w:val="44A616A1"/>
    <w:rsid w:val="44B542BF"/>
    <w:rsid w:val="44B959E1"/>
    <w:rsid w:val="44E14127"/>
    <w:rsid w:val="44E952E8"/>
    <w:rsid w:val="44F80CD5"/>
    <w:rsid w:val="450D212B"/>
    <w:rsid w:val="45120AE5"/>
    <w:rsid w:val="451870D8"/>
    <w:rsid w:val="4519661B"/>
    <w:rsid w:val="452E7E3E"/>
    <w:rsid w:val="4541761C"/>
    <w:rsid w:val="454964D0"/>
    <w:rsid w:val="45575091"/>
    <w:rsid w:val="455B70AF"/>
    <w:rsid w:val="45736708"/>
    <w:rsid w:val="457F2ACD"/>
    <w:rsid w:val="45815C6A"/>
    <w:rsid w:val="45913DE9"/>
    <w:rsid w:val="45A35BE1"/>
    <w:rsid w:val="45A656D1"/>
    <w:rsid w:val="45AB4426"/>
    <w:rsid w:val="45B107A8"/>
    <w:rsid w:val="45B90EC9"/>
    <w:rsid w:val="45C32288"/>
    <w:rsid w:val="45C5302A"/>
    <w:rsid w:val="45C750FE"/>
    <w:rsid w:val="45E24A93"/>
    <w:rsid w:val="45E6217B"/>
    <w:rsid w:val="4601070E"/>
    <w:rsid w:val="46113203"/>
    <w:rsid w:val="46121FFA"/>
    <w:rsid w:val="461605D7"/>
    <w:rsid w:val="462A17D8"/>
    <w:rsid w:val="4631246E"/>
    <w:rsid w:val="46362EF9"/>
    <w:rsid w:val="46366A55"/>
    <w:rsid w:val="46426EB9"/>
    <w:rsid w:val="46462EC9"/>
    <w:rsid w:val="4647727E"/>
    <w:rsid w:val="465358A2"/>
    <w:rsid w:val="46592743"/>
    <w:rsid w:val="46641814"/>
    <w:rsid w:val="46AF5181"/>
    <w:rsid w:val="46B362F7"/>
    <w:rsid w:val="46B86E94"/>
    <w:rsid w:val="46C5493C"/>
    <w:rsid w:val="46FC66F1"/>
    <w:rsid w:val="4709233B"/>
    <w:rsid w:val="470D58B0"/>
    <w:rsid w:val="47227BB6"/>
    <w:rsid w:val="476870E2"/>
    <w:rsid w:val="47721D0E"/>
    <w:rsid w:val="47727F60"/>
    <w:rsid w:val="477F6C5D"/>
    <w:rsid w:val="47A07BBB"/>
    <w:rsid w:val="47A541EC"/>
    <w:rsid w:val="47BE6D02"/>
    <w:rsid w:val="47C50C27"/>
    <w:rsid w:val="47C87B80"/>
    <w:rsid w:val="47E0217A"/>
    <w:rsid w:val="482C0320"/>
    <w:rsid w:val="4832149E"/>
    <w:rsid w:val="483743E3"/>
    <w:rsid w:val="483772B0"/>
    <w:rsid w:val="484713ED"/>
    <w:rsid w:val="485109A5"/>
    <w:rsid w:val="48523A6E"/>
    <w:rsid w:val="485E533F"/>
    <w:rsid w:val="486A0C38"/>
    <w:rsid w:val="489A776F"/>
    <w:rsid w:val="48B643ED"/>
    <w:rsid w:val="48BC2E9F"/>
    <w:rsid w:val="48CE11C6"/>
    <w:rsid w:val="48CF053E"/>
    <w:rsid w:val="48CF0775"/>
    <w:rsid w:val="48D86DDB"/>
    <w:rsid w:val="48DC408B"/>
    <w:rsid w:val="48E00EFA"/>
    <w:rsid w:val="48F52BF7"/>
    <w:rsid w:val="490A1F5E"/>
    <w:rsid w:val="490E58EC"/>
    <w:rsid w:val="490F2876"/>
    <w:rsid w:val="49137258"/>
    <w:rsid w:val="492125D8"/>
    <w:rsid w:val="492839CD"/>
    <w:rsid w:val="49470AC2"/>
    <w:rsid w:val="494A2C73"/>
    <w:rsid w:val="494A6687"/>
    <w:rsid w:val="49646021"/>
    <w:rsid w:val="496A4865"/>
    <w:rsid w:val="497D1516"/>
    <w:rsid w:val="49804BB7"/>
    <w:rsid w:val="498258F5"/>
    <w:rsid w:val="49871DFB"/>
    <w:rsid w:val="499713D1"/>
    <w:rsid w:val="49AD34CA"/>
    <w:rsid w:val="49BE5BCE"/>
    <w:rsid w:val="49C01457"/>
    <w:rsid w:val="49DC7913"/>
    <w:rsid w:val="49E47ED1"/>
    <w:rsid w:val="49E949A2"/>
    <w:rsid w:val="49EE7CDB"/>
    <w:rsid w:val="49F72B9B"/>
    <w:rsid w:val="4A16671A"/>
    <w:rsid w:val="4A1D530D"/>
    <w:rsid w:val="4A4243F0"/>
    <w:rsid w:val="4A443E36"/>
    <w:rsid w:val="4A484FA8"/>
    <w:rsid w:val="4A686556"/>
    <w:rsid w:val="4A88351C"/>
    <w:rsid w:val="4A903496"/>
    <w:rsid w:val="4A933558"/>
    <w:rsid w:val="4AA56A3F"/>
    <w:rsid w:val="4AAB1F9D"/>
    <w:rsid w:val="4AC02800"/>
    <w:rsid w:val="4AE41175"/>
    <w:rsid w:val="4AE50A49"/>
    <w:rsid w:val="4B054C48"/>
    <w:rsid w:val="4B127CE0"/>
    <w:rsid w:val="4B2F1635"/>
    <w:rsid w:val="4B3774F7"/>
    <w:rsid w:val="4B3D6AD7"/>
    <w:rsid w:val="4B42701C"/>
    <w:rsid w:val="4B4421D0"/>
    <w:rsid w:val="4B560061"/>
    <w:rsid w:val="4B94391F"/>
    <w:rsid w:val="4B985ABC"/>
    <w:rsid w:val="4B9D4BC1"/>
    <w:rsid w:val="4BAF1783"/>
    <w:rsid w:val="4BB52B12"/>
    <w:rsid w:val="4BBC79FC"/>
    <w:rsid w:val="4BCE41B0"/>
    <w:rsid w:val="4BE05879"/>
    <w:rsid w:val="4BEB208F"/>
    <w:rsid w:val="4C0E485A"/>
    <w:rsid w:val="4C123498"/>
    <w:rsid w:val="4C1965D2"/>
    <w:rsid w:val="4C795F65"/>
    <w:rsid w:val="4C7B4735"/>
    <w:rsid w:val="4C7D17B0"/>
    <w:rsid w:val="4C9C0900"/>
    <w:rsid w:val="4CB933F8"/>
    <w:rsid w:val="4CC9200D"/>
    <w:rsid w:val="4CE11EC8"/>
    <w:rsid w:val="4CE90CC5"/>
    <w:rsid w:val="4D094EC3"/>
    <w:rsid w:val="4D39696F"/>
    <w:rsid w:val="4D8E53C8"/>
    <w:rsid w:val="4D9465C1"/>
    <w:rsid w:val="4DA14831"/>
    <w:rsid w:val="4DAC68E2"/>
    <w:rsid w:val="4DD9024F"/>
    <w:rsid w:val="4DDD4E6D"/>
    <w:rsid w:val="4DEB0AD8"/>
    <w:rsid w:val="4DF94B22"/>
    <w:rsid w:val="4E12250E"/>
    <w:rsid w:val="4E151645"/>
    <w:rsid w:val="4E17716C"/>
    <w:rsid w:val="4E1A6C5C"/>
    <w:rsid w:val="4E1F081C"/>
    <w:rsid w:val="4E213EBD"/>
    <w:rsid w:val="4E2B4328"/>
    <w:rsid w:val="4E332C3D"/>
    <w:rsid w:val="4E597784"/>
    <w:rsid w:val="4E5F26D6"/>
    <w:rsid w:val="4E6A3991"/>
    <w:rsid w:val="4E753831"/>
    <w:rsid w:val="4E8430BC"/>
    <w:rsid w:val="4E911651"/>
    <w:rsid w:val="4E9A49D4"/>
    <w:rsid w:val="4EB04F7D"/>
    <w:rsid w:val="4EB42325"/>
    <w:rsid w:val="4EB50C67"/>
    <w:rsid w:val="4EC35F1B"/>
    <w:rsid w:val="4EE476A8"/>
    <w:rsid w:val="4EF55B32"/>
    <w:rsid w:val="4F146EBB"/>
    <w:rsid w:val="4F1B342E"/>
    <w:rsid w:val="4F525ADE"/>
    <w:rsid w:val="4F6D1B57"/>
    <w:rsid w:val="4F702FD7"/>
    <w:rsid w:val="4F83463B"/>
    <w:rsid w:val="4F897533"/>
    <w:rsid w:val="4F980780"/>
    <w:rsid w:val="4FA312A5"/>
    <w:rsid w:val="4FA47125"/>
    <w:rsid w:val="4FAB48F5"/>
    <w:rsid w:val="4FCF2ACA"/>
    <w:rsid w:val="4FDF2116"/>
    <w:rsid w:val="4FE139B6"/>
    <w:rsid w:val="4FF31631"/>
    <w:rsid w:val="4FFC0352"/>
    <w:rsid w:val="4FFC18A2"/>
    <w:rsid w:val="501174D1"/>
    <w:rsid w:val="50132C08"/>
    <w:rsid w:val="503708AB"/>
    <w:rsid w:val="50377A0F"/>
    <w:rsid w:val="50566671"/>
    <w:rsid w:val="50595A45"/>
    <w:rsid w:val="50601B7A"/>
    <w:rsid w:val="509C774F"/>
    <w:rsid w:val="50B11AF9"/>
    <w:rsid w:val="50D0101F"/>
    <w:rsid w:val="50D93489"/>
    <w:rsid w:val="50ED7B33"/>
    <w:rsid w:val="50F73284"/>
    <w:rsid w:val="510B4C75"/>
    <w:rsid w:val="510B71B7"/>
    <w:rsid w:val="51312C3A"/>
    <w:rsid w:val="513F12F1"/>
    <w:rsid w:val="51441FBC"/>
    <w:rsid w:val="514C6BDB"/>
    <w:rsid w:val="51516E38"/>
    <w:rsid w:val="517702DF"/>
    <w:rsid w:val="517D379E"/>
    <w:rsid w:val="518014CC"/>
    <w:rsid w:val="519277D2"/>
    <w:rsid w:val="519D3E2C"/>
    <w:rsid w:val="519F4C1A"/>
    <w:rsid w:val="51A808EA"/>
    <w:rsid w:val="51AB0B68"/>
    <w:rsid w:val="51AF590D"/>
    <w:rsid w:val="51B22A66"/>
    <w:rsid w:val="51BE1018"/>
    <w:rsid w:val="51BE11FE"/>
    <w:rsid w:val="51D86F09"/>
    <w:rsid w:val="51E25CE3"/>
    <w:rsid w:val="5201260D"/>
    <w:rsid w:val="52081D18"/>
    <w:rsid w:val="520C4A59"/>
    <w:rsid w:val="52416AD1"/>
    <w:rsid w:val="525105B5"/>
    <w:rsid w:val="5251706D"/>
    <w:rsid w:val="525564B4"/>
    <w:rsid w:val="5264234F"/>
    <w:rsid w:val="52666F88"/>
    <w:rsid w:val="52682A84"/>
    <w:rsid w:val="52770B21"/>
    <w:rsid w:val="52EC0BF9"/>
    <w:rsid w:val="52ED493F"/>
    <w:rsid w:val="5300002E"/>
    <w:rsid w:val="53156C4B"/>
    <w:rsid w:val="53181661"/>
    <w:rsid w:val="532F650F"/>
    <w:rsid w:val="53332C9A"/>
    <w:rsid w:val="533A55D2"/>
    <w:rsid w:val="533D19AB"/>
    <w:rsid w:val="534F296A"/>
    <w:rsid w:val="535350EA"/>
    <w:rsid w:val="53572091"/>
    <w:rsid w:val="535D3873"/>
    <w:rsid w:val="5394125E"/>
    <w:rsid w:val="53951D31"/>
    <w:rsid w:val="53955F69"/>
    <w:rsid w:val="53A31441"/>
    <w:rsid w:val="53BC7B1E"/>
    <w:rsid w:val="53CB2ED2"/>
    <w:rsid w:val="53D76A77"/>
    <w:rsid w:val="53E239EF"/>
    <w:rsid w:val="53E753A4"/>
    <w:rsid w:val="53EC12B2"/>
    <w:rsid w:val="53EF29C0"/>
    <w:rsid w:val="54063EEF"/>
    <w:rsid w:val="54316AAD"/>
    <w:rsid w:val="543D793B"/>
    <w:rsid w:val="543F32EE"/>
    <w:rsid w:val="54444F1A"/>
    <w:rsid w:val="5480645A"/>
    <w:rsid w:val="54866470"/>
    <w:rsid w:val="548A4B3B"/>
    <w:rsid w:val="549B56D9"/>
    <w:rsid w:val="54A61249"/>
    <w:rsid w:val="54A6749B"/>
    <w:rsid w:val="54E23D84"/>
    <w:rsid w:val="54E40C6D"/>
    <w:rsid w:val="54EB07F3"/>
    <w:rsid w:val="54EB4EAE"/>
    <w:rsid w:val="54EF18DE"/>
    <w:rsid w:val="55083CB2"/>
    <w:rsid w:val="5522745E"/>
    <w:rsid w:val="5539030F"/>
    <w:rsid w:val="553B4087"/>
    <w:rsid w:val="553D758D"/>
    <w:rsid w:val="556A6812"/>
    <w:rsid w:val="556E7FB9"/>
    <w:rsid w:val="557B05CF"/>
    <w:rsid w:val="557D6275"/>
    <w:rsid w:val="55923320"/>
    <w:rsid w:val="55941EBE"/>
    <w:rsid w:val="55A40BD8"/>
    <w:rsid w:val="55D61F42"/>
    <w:rsid w:val="55D707A2"/>
    <w:rsid w:val="55DA1393"/>
    <w:rsid w:val="55E262B1"/>
    <w:rsid w:val="5609415C"/>
    <w:rsid w:val="560E6223"/>
    <w:rsid w:val="56102E1E"/>
    <w:rsid w:val="5617611C"/>
    <w:rsid w:val="56210428"/>
    <w:rsid w:val="56257A60"/>
    <w:rsid w:val="565A3692"/>
    <w:rsid w:val="565C442D"/>
    <w:rsid w:val="5664664B"/>
    <w:rsid w:val="566D4BD6"/>
    <w:rsid w:val="56C13C5C"/>
    <w:rsid w:val="56C80405"/>
    <w:rsid w:val="56CA5FF0"/>
    <w:rsid w:val="56D73EF4"/>
    <w:rsid w:val="56E57F92"/>
    <w:rsid w:val="56EC2EAE"/>
    <w:rsid w:val="56FA4243"/>
    <w:rsid w:val="571B367C"/>
    <w:rsid w:val="571B7CCD"/>
    <w:rsid w:val="572A032B"/>
    <w:rsid w:val="57325016"/>
    <w:rsid w:val="57424AEA"/>
    <w:rsid w:val="574474B6"/>
    <w:rsid w:val="57497744"/>
    <w:rsid w:val="57527466"/>
    <w:rsid w:val="575336BD"/>
    <w:rsid w:val="57547004"/>
    <w:rsid w:val="575F40E6"/>
    <w:rsid w:val="57996E43"/>
    <w:rsid w:val="579F6BBB"/>
    <w:rsid w:val="57A75A04"/>
    <w:rsid w:val="57BB1298"/>
    <w:rsid w:val="57DA7B88"/>
    <w:rsid w:val="57E20EDE"/>
    <w:rsid w:val="58211D7D"/>
    <w:rsid w:val="58227637"/>
    <w:rsid w:val="582F7ABC"/>
    <w:rsid w:val="58474AF1"/>
    <w:rsid w:val="586B689E"/>
    <w:rsid w:val="587A0A23"/>
    <w:rsid w:val="587A21EB"/>
    <w:rsid w:val="587A4EC7"/>
    <w:rsid w:val="58944362"/>
    <w:rsid w:val="589917F1"/>
    <w:rsid w:val="58AF5AB4"/>
    <w:rsid w:val="58CA2EE6"/>
    <w:rsid w:val="58D64DCB"/>
    <w:rsid w:val="58DC348C"/>
    <w:rsid w:val="58E16CF4"/>
    <w:rsid w:val="58E35C65"/>
    <w:rsid w:val="5903310E"/>
    <w:rsid w:val="59111F5E"/>
    <w:rsid w:val="592B747B"/>
    <w:rsid w:val="592F5CB1"/>
    <w:rsid w:val="59527BF2"/>
    <w:rsid w:val="596404E6"/>
    <w:rsid w:val="59706328"/>
    <w:rsid w:val="59842DD4"/>
    <w:rsid w:val="598B6C60"/>
    <w:rsid w:val="598D5F3C"/>
    <w:rsid w:val="5992246A"/>
    <w:rsid w:val="599B7A69"/>
    <w:rsid w:val="599E186D"/>
    <w:rsid w:val="59C52172"/>
    <w:rsid w:val="59CF2E66"/>
    <w:rsid w:val="59DB1995"/>
    <w:rsid w:val="59DC2630"/>
    <w:rsid w:val="59DE7A7E"/>
    <w:rsid w:val="59E22D24"/>
    <w:rsid w:val="59EC462F"/>
    <w:rsid w:val="59F30596"/>
    <w:rsid w:val="5A02402A"/>
    <w:rsid w:val="5A116145"/>
    <w:rsid w:val="5A2413B5"/>
    <w:rsid w:val="5A2A2B25"/>
    <w:rsid w:val="5A2F15E7"/>
    <w:rsid w:val="5A3B68D8"/>
    <w:rsid w:val="5A4F3AC1"/>
    <w:rsid w:val="5A6675A4"/>
    <w:rsid w:val="5A731BCE"/>
    <w:rsid w:val="5A8608D2"/>
    <w:rsid w:val="5A89319F"/>
    <w:rsid w:val="5ACC12DE"/>
    <w:rsid w:val="5ACC163F"/>
    <w:rsid w:val="5AF76AD3"/>
    <w:rsid w:val="5B026BEB"/>
    <w:rsid w:val="5B0839A6"/>
    <w:rsid w:val="5B0C1B1A"/>
    <w:rsid w:val="5B144377"/>
    <w:rsid w:val="5B1533D9"/>
    <w:rsid w:val="5B2E4D4E"/>
    <w:rsid w:val="5B422372"/>
    <w:rsid w:val="5B4A3759"/>
    <w:rsid w:val="5B50627E"/>
    <w:rsid w:val="5B696293"/>
    <w:rsid w:val="5B9E056D"/>
    <w:rsid w:val="5BA22F24"/>
    <w:rsid w:val="5BA42DEA"/>
    <w:rsid w:val="5BBD3A7B"/>
    <w:rsid w:val="5BC44DEE"/>
    <w:rsid w:val="5C060914"/>
    <w:rsid w:val="5C0748B8"/>
    <w:rsid w:val="5C14118E"/>
    <w:rsid w:val="5C37081C"/>
    <w:rsid w:val="5C8703A9"/>
    <w:rsid w:val="5C8804E2"/>
    <w:rsid w:val="5C900FC3"/>
    <w:rsid w:val="5CA643D7"/>
    <w:rsid w:val="5CB1629C"/>
    <w:rsid w:val="5CB36BF9"/>
    <w:rsid w:val="5CB63FF4"/>
    <w:rsid w:val="5CBB0428"/>
    <w:rsid w:val="5CC46711"/>
    <w:rsid w:val="5CD72CFD"/>
    <w:rsid w:val="5CDB36AF"/>
    <w:rsid w:val="5CDD3C76"/>
    <w:rsid w:val="5D1368A6"/>
    <w:rsid w:val="5D294D06"/>
    <w:rsid w:val="5D363772"/>
    <w:rsid w:val="5D4501B1"/>
    <w:rsid w:val="5D491B8F"/>
    <w:rsid w:val="5D4F37C7"/>
    <w:rsid w:val="5D584E7B"/>
    <w:rsid w:val="5D5F468B"/>
    <w:rsid w:val="5D6874F5"/>
    <w:rsid w:val="5D6D589D"/>
    <w:rsid w:val="5D8D2142"/>
    <w:rsid w:val="5DA0717E"/>
    <w:rsid w:val="5DA97507"/>
    <w:rsid w:val="5DB5346D"/>
    <w:rsid w:val="5DC54DA8"/>
    <w:rsid w:val="5DCF189C"/>
    <w:rsid w:val="5DD321CF"/>
    <w:rsid w:val="5DDB6093"/>
    <w:rsid w:val="5DEE7A70"/>
    <w:rsid w:val="5DFC012C"/>
    <w:rsid w:val="5E035C0E"/>
    <w:rsid w:val="5E323B4E"/>
    <w:rsid w:val="5E413E14"/>
    <w:rsid w:val="5E5341F0"/>
    <w:rsid w:val="5E5B2DF6"/>
    <w:rsid w:val="5E6C3604"/>
    <w:rsid w:val="5E955F07"/>
    <w:rsid w:val="5E9640DD"/>
    <w:rsid w:val="5EBD77D3"/>
    <w:rsid w:val="5EBF7821"/>
    <w:rsid w:val="5ED427B2"/>
    <w:rsid w:val="5EDD1D0C"/>
    <w:rsid w:val="5EE42E3D"/>
    <w:rsid w:val="5F094E5B"/>
    <w:rsid w:val="5F101225"/>
    <w:rsid w:val="5F1A2F60"/>
    <w:rsid w:val="5F1B5087"/>
    <w:rsid w:val="5F4300C5"/>
    <w:rsid w:val="5F5A5181"/>
    <w:rsid w:val="5F646E31"/>
    <w:rsid w:val="5F772C6D"/>
    <w:rsid w:val="5F8179C0"/>
    <w:rsid w:val="5F892770"/>
    <w:rsid w:val="5FAF77F6"/>
    <w:rsid w:val="5FBC5DC5"/>
    <w:rsid w:val="5FBD280C"/>
    <w:rsid w:val="5FCB425A"/>
    <w:rsid w:val="5FCC6C5E"/>
    <w:rsid w:val="5FEA2B00"/>
    <w:rsid w:val="5FFFC6EB"/>
    <w:rsid w:val="601412DB"/>
    <w:rsid w:val="6017147B"/>
    <w:rsid w:val="60183611"/>
    <w:rsid w:val="60427D1F"/>
    <w:rsid w:val="608F2F7E"/>
    <w:rsid w:val="60996056"/>
    <w:rsid w:val="609F213F"/>
    <w:rsid w:val="60A704C8"/>
    <w:rsid w:val="60CD574E"/>
    <w:rsid w:val="60D55E27"/>
    <w:rsid w:val="60DF620F"/>
    <w:rsid w:val="60E750C3"/>
    <w:rsid w:val="60F43F81"/>
    <w:rsid w:val="61000A3C"/>
    <w:rsid w:val="61077514"/>
    <w:rsid w:val="61192DDC"/>
    <w:rsid w:val="612209FB"/>
    <w:rsid w:val="612400C6"/>
    <w:rsid w:val="61293C2F"/>
    <w:rsid w:val="6131507C"/>
    <w:rsid w:val="61322B29"/>
    <w:rsid w:val="613A51F3"/>
    <w:rsid w:val="61412252"/>
    <w:rsid w:val="61465DF7"/>
    <w:rsid w:val="615707D0"/>
    <w:rsid w:val="616D0E9D"/>
    <w:rsid w:val="61977F9A"/>
    <w:rsid w:val="61B551C2"/>
    <w:rsid w:val="61BC24CC"/>
    <w:rsid w:val="62287BFB"/>
    <w:rsid w:val="623703A3"/>
    <w:rsid w:val="623A10C7"/>
    <w:rsid w:val="623B2220"/>
    <w:rsid w:val="6240283F"/>
    <w:rsid w:val="62462BD1"/>
    <w:rsid w:val="62562501"/>
    <w:rsid w:val="626B0651"/>
    <w:rsid w:val="626D784A"/>
    <w:rsid w:val="626E5F99"/>
    <w:rsid w:val="6271541F"/>
    <w:rsid w:val="62905878"/>
    <w:rsid w:val="62AF7E63"/>
    <w:rsid w:val="62BE7DEC"/>
    <w:rsid w:val="62C21E48"/>
    <w:rsid w:val="630B0D25"/>
    <w:rsid w:val="630F2D10"/>
    <w:rsid w:val="63154395"/>
    <w:rsid w:val="632E6FDA"/>
    <w:rsid w:val="6349032F"/>
    <w:rsid w:val="637251F2"/>
    <w:rsid w:val="63A63014"/>
    <w:rsid w:val="63A948B2"/>
    <w:rsid w:val="63B02E90"/>
    <w:rsid w:val="63B357B8"/>
    <w:rsid w:val="63B65B26"/>
    <w:rsid w:val="63B86B82"/>
    <w:rsid w:val="64066E18"/>
    <w:rsid w:val="642E78D8"/>
    <w:rsid w:val="64393E88"/>
    <w:rsid w:val="648B532D"/>
    <w:rsid w:val="64B404FA"/>
    <w:rsid w:val="64EE60B7"/>
    <w:rsid w:val="65000502"/>
    <w:rsid w:val="65012665"/>
    <w:rsid w:val="650A67C2"/>
    <w:rsid w:val="65163D39"/>
    <w:rsid w:val="653B0490"/>
    <w:rsid w:val="654E0609"/>
    <w:rsid w:val="655A40B6"/>
    <w:rsid w:val="659550EE"/>
    <w:rsid w:val="65B729DA"/>
    <w:rsid w:val="65BA6903"/>
    <w:rsid w:val="66036E87"/>
    <w:rsid w:val="66067783"/>
    <w:rsid w:val="660D2ED6"/>
    <w:rsid w:val="66122733"/>
    <w:rsid w:val="6612673F"/>
    <w:rsid w:val="66434C5E"/>
    <w:rsid w:val="66463B5C"/>
    <w:rsid w:val="66877D06"/>
    <w:rsid w:val="668B7F72"/>
    <w:rsid w:val="66AA7228"/>
    <w:rsid w:val="66BC66AA"/>
    <w:rsid w:val="66C0263F"/>
    <w:rsid w:val="66C32DAD"/>
    <w:rsid w:val="66EB5217"/>
    <w:rsid w:val="66EC0EE7"/>
    <w:rsid w:val="66ED70B9"/>
    <w:rsid w:val="6723664B"/>
    <w:rsid w:val="67261075"/>
    <w:rsid w:val="672A3F5C"/>
    <w:rsid w:val="675E556E"/>
    <w:rsid w:val="67717495"/>
    <w:rsid w:val="677347DE"/>
    <w:rsid w:val="6777F4A6"/>
    <w:rsid w:val="678120A4"/>
    <w:rsid w:val="67A77DE6"/>
    <w:rsid w:val="67B34F8F"/>
    <w:rsid w:val="68027478"/>
    <w:rsid w:val="680C7548"/>
    <w:rsid w:val="68152B8A"/>
    <w:rsid w:val="681D3F04"/>
    <w:rsid w:val="68243F56"/>
    <w:rsid w:val="68273543"/>
    <w:rsid w:val="6837248C"/>
    <w:rsid w:val="68564B86"/>
    <w:rsid w:val="685E4859"/>
    <w:rsid w:val="6867399E"/>
    <w:rsid w:val="6869568A"/>
    <w:rsid w:val="68711474"/>
    <w:rsid w:val="68792B34"/>
    <w:rsid w:val="689B153F"/>
    <w:rsid w:val="68BB3E1C"/>
    <w:rsid w:val="68BF33A8"/>
    <w:rsid w:val="68E32613"/>
    <w:rsid w:val="68EE208C"/>
    <w:rsid w:val="68F91E38"/>
    <w:rsid w:val="68FC6E9D"/>
    <w:rsid w:val="6902539D"/>
    <w:rsid w:val="69197CA1"/>
    <w:rsid w:val="692128E9"/>
    <w:rsid w:val="692663DC"/>
    <w:rsid w:val="692E7F44"/>
    <w:rsid w:val="693764BC"/>
    <w:rsid w:val="69765236"/>
    <w:rsid w:val="69886D18"/>
    <w:rsid w:val="699C407E"/>
    <w:rsid w:val="69AF0FA0"/>
    <w:rsid w:val="69B664CA"/>
    <w:rsid w:val="69BC6013"/>
    <w:rsid w:val="69CC227F"/>
    <w:rsid w:val="69DB153D"/>
    <w:rsid w:val="69FE202C"/>
    <w:rsid w:val="6A0C4664"/>
    <w:rsid w:val="6A175A16"/>
    <w:rsid w:val="6A1C36AF"/>
    <w:rsid w:val="6A270980"/>
    <w:rsid w:val="6A35700F"/>
    <w:rsid w:val="6A46086D"/>
    <w:rsid w:val="6A4610AD"/>
    <w:rsid w:val="6A570BC4"/>
    <w:rsid w:val="6A771266"/>
    <w:rsid w:val="6A791071"/>
    <w:rsid w:val="6A796D05"/>
    <w:rsid w:val="6A865CFF"/>
    <w:rsid w:val="6A923BEC"/>
    <w:rsid w:val="6A9457AF"/>
    <w:rsid w:val="6A9A31A7"/>
    <w:rsid w:val="6A9B49DC"/>
    <w:rsid w:val="6AA53D02"/>
    <w:rsid w:val="6AAB2B20"/>
    <w:rsid w:val="6AB96DFC"/>
    <w:rsid w:val="6ABC71AD"/>
    <w:rsid w:val="6AC46281"/>
    <w:rsid w:val="6AEA0641"/>
    <w:rsid w:val="6AF35F06"/>
    <w:rsid w:val="6AF6662F"/>
    <w:rsid w:val="6B0B7C00"/>
    <w:rsid w:val="6B150A6A"/>
    <w:rsid w:val="6B2667E8"/>
    <w:rsid w:val="6B2F03D6"/>
    <w:rsid w:val="6B4B624F"/>
    <w:rsid w:val="6B4F70C5"/>
    <w:rsid w:val="6B546F6D"/>
    <w:rsid w:val="6B5D13E6"/>
    <w:rsid w:val="6BA50055"/>
    <w:rsid w:val="6BAC3191"/>
    <w:rsid w:val="6BDE695C"/>
    <w:rsid w:val="6BE20E22"/>
    <w:rsid w:val="6BE709D1"/>
    <w:rsid w:val="6BFC0521"/>
    <w:rsid w:val="6C0B610A"/>
    <w:rsid w:val="6C472EBA"/>
    <w:rsid w:val="6C4D41DC"/>
    <w:rsid w:val="6C507FC1"/>
    <w:rsid w:val="6C5C14CB"/>
    <w:rsid w:val="6C7472BA"/>
    <w:rsid w:val="6C7B7DBF"/>
    <w:rsid w:val="6C7D068A"/>
    <w:rsid w:val="6C995996"/>
    <w:rsid w:val="6CAC6410"/>
    <w:rsid w:val="6CB167EE"/>
    <w:rsid w:val="6CBA1240"/>
    <w:rsid w:val="6CC65B04"/>
    <w:rsid w:val="6CD02EB0"/>
    <w:rsid w:val="6CE70398"/>
    <w:rsid w:val="6CEC459B"/>
    <w:rsid w:val="6CED5810"/>
    <w:rsid w:val="6D1E00BF"/>
    <w:rsid w:val="6D4729E9"/>
    <w:rsid w:val="6D65184A"/>
    <w:rsid w:val="6D785A21"/>
    <w:rsid w:val="6DA777AD"/>
    <w:rsid w:val="6DB242ED"/>
    <w:rsid w:val="6DB61FA8"/>
    <w:rsid w:val="6DB93944"/>
    <w:rsid w:val="6DE74955"/>
    <w:rsid w:val="6DED24D1"/>
    <w:rsid w:val="6DF25BEE"/>
    <w:rsid w:val="6DFD4599"/>
    <w:rsid w:val="6E0A419F"/>
    <w:rsid w:val="6E1B50CF"/>
    <w:rsid w:val="6E216668"/>
    <w:rsid w:val="6E3463D6"/>
    <w:rsid w:val="6E894432"/>
    <w:rsid w:val="6E926C15"/>
    <w:rsid w:val="6EB66ABB"/>
    <w:rsid w:val="6EDA0016"/>
    <w:rsid w:val="6EDC41D0"/>
    <w:rsid w:val="6EDD1718"/>
    <w:rsid w:val="6EEA4D72"/>
    <w:rsid w:val="6EEE3485"/>
    <w:rsid w:val="6F2140F2"/>
    <w:rsid w:val="6F3B51CE"/>
    <w:rsid w:val="6F3D38C2"/>
    <w:rsid w:val="6F3D6F7D"/>
    <w:rsid w:val="6F502A5E"/>
    <w:rsid w:val="6F520586"/>
    <w:rsid w:val="6F752D2D"/>
    <w:rsid w:val="6F855772"/>
    <w:rsid w:val="6FAF1F1D"/>
    <w:rsid w:val="6FB76BD5"/>
    <w:rsid w:val="6FD341E3"/>
    <w:rsid w:val="6FD77735"/>
    <w:rsid w:val="6FF61065"/>
    <w:rsid w:val="7009163E"/>
    <w:rsid w:val="70130316"/>
    <w:rsid w:val="703567AB"/>
    <w:rsid w:val="705C5BD2"/>
    <w:rsid w:val="706D6302"/>
    <w:rsid w:val="706D7810"/>
    <w:rsid w:val="70787A52"/>
    <w:rsid w:val="70946CEA"/>
    <w:rsid w:val="70A9633A"/>
    <w:rsid w:val="70B82CB6"/>
    <w:rsid w:val="70BC4B64"/>
    <w:rsid w:val="70D00C51"/>
    <w:rsid w:val="70D177C0"/>
    <w:rsid w:val="70EA55C6"/>
    <w:rsid w:val="710C3FE4"/>
    <w:rsid w:val="712612F0"/>
    <w:rsid w:val="71267542"/>
    <w:rsid w:val="712D08D1"/>
    <w:rsid w:val="713351D6"/>
    <w:rsid w:val="71347E93"/>
    <w:rsid w:val="713D7332"/>
    <w:rsid w:val="71706DFB"/>
    <w:rsid w:val="71755A56"/>
    <w:rsid w:val="71797041"/>
    <w:rsid w:val="71866233"/>
    <w:rsid w:val="7192695B"/>
    <w:rsid w:val="71A37C91"/>
    <w:rsid w:val="71A4203A"/>
    <w:rsid w:val="71AD26E3"/>
    <w:rsid w:val="71BA7C8A"/>
    <w:rsid w:val="71C01745"/>
    <w:rsid w:val="71C04A96"/>
    <w:rsid w:val="71C64881"/>
    <w:rsid w:val="71D05719"/>
    <w:rsid w:val="71DE7E1D"/>
    <w:rsid w:val="71EA67C2"/>
    <w:rsid w:val="71EF62D0"/>
    <w:rsid w:val="72263119"/>
    <w:rsid w:val="72317E7B"/>
    <w:rsid w:val="72374BF5"/>
    <w:rsid w:val="723B526F"/>
    <w:rsid w:val="7251239D"/>
    <w:rsid w:val="7262438C"/>
    <w:rsid w:val="726245AA"/>
    <w:rsid w:val="728520A2"/>
    <w:rsid w:val="72871FD2"/>
    <w:rsid w:val="72985791"/>
    <w:rsid w:val="72AF4310"/>
    <w:rsid w:val="72B82D9A"/>
    <w:rsid w:val="72D059B7"/>
    <w:rsid w:val="72D24578"/>
    <w:rsid w:val="72E13808"/>
    <w:rsid w:val="72E32A52"/>
    <w:rsid w:val="72E7304A"/>
    <w:rsid w:val="731955B0"/>
    <w:rsid w:val="73283F7C"/>
    <w:rsid w:val="732C5FD6"/>
    <w:rsid w:val="732F390A"/>
    <w:rsid w:val="73421F7A"/>
    <w:rsid w:val="73970283"/>
    <w:rsid w:val="73A76B37"/>
    <w:rsid w:val="73B2330F"/>
    <w:rsid w:val="73F25E01"/>
    <w:rsid w:val="74206713"/>
    <w:rsid w:val="74234169"/>
    <w:rsid w:val="74651344"/>
    <w:rsid w:val="746D7236"/>
    <w:rsid w:val="747F11E4"/>
    <w:rsid w:val="749A44CF"/>
    <w:rsid w:val="749A7D0B"/>
    <w:rsid w:val="749B0247"/>
    <w:rsid w:val="74A71AF3"/>
    <w:rsid w:val="74A71CA9"/>
    <w:rsid w:val="74AA2DF3"/>
    <w:rsid w:val="74AB0319"/>
    <w:rsid w:val="74B86703"/>
    <w:rsid w:val="74C27582"/>
    <w:rsid w:val="74C741F1"/>
    <w:rsid w:val="74C7569F"/>
    <w:rsid w:val="74C86389"/>
    <w:rsid w:val="74D0167A"/>
    <w:rsid w:val="74E8105B"/>
    <w:rsid w:val="74F45930"/>
    <w:rsid w:val="7510653F"/>
    <w:rsid w:val="75157FF9"/>
    <w:rsid w:val="753325CA"/>
    <w:rsid w:val="753530D8"/>
    <w:rsid w:val="7544443B"/>
    <w:rsid w:val="754805A5"/>
    <w:rsid w:val="754F23E5"/>
    <w:rsid w:val="755A5A0C"/>
    <w:rsid w:val="75637358"/>
    <w:rsid w:val="757B7431"/>
    <w:rsid w:val="75857EAD"/>
    <w:rsid w:val="7587441A"/>
    <w:rsid w:val="758F4FAA"/>
    <w:rsid w:val="75E672A0"/>
    <w:rsid w:val="75F41852"/>
    <w:rsid w:val="75F776FF"/>
    <w:rsid w:val="75FA2D4B"/>
    <w:rsid w:val="76196932"/>
    <w:rsid w:val="761A3A2A"/>
    <w:rsid w:val="76283D5C"/>
    <w:rsid w:val="76394BCD"/>
    <w:rsid w:val="76555AB6"/>
    <w:rsid w:val="76766876"/>
    <w:rsid w:val="767825EE"/>
    <w:rsid w:val="768A6797"/>
    <w:rsid w:val="7696711C"/>
    <w:rsid w:val="76A2218F"/>
    <w:rsid w:val="76AA2A57"/>
    <w:rsid w:val="76AA5987"/>
    <w:rsid w:val="76C536B8"/>
    <w:rsid w:val="76F81981"/>
    <w:rsid w:val="76FE2AB7"/>
    <w:rsid w:val="77084735"/>
    <w:rsid w:val="771A36A5"/>
    <w:rsid w:val="77223808"/>
    <w:rsid w:val="77512E3F"/>
    <w:rsid w:val="776A6714"/>
    <w:rsid w:val="776D427F"/>
    <w:rsid w:val="776F7F74"/>
    <w:rsid w:val="777875CD"/>
    <w:rsid w:val="777EB578"/>
    <w:rsid w:val="779B303C"/>
    <w:rsid w:val="77A52095"/>
    <w:rsid w:val="77AC13A5"/>
    <w:rsid w:val="77CF650E"/>
    <w:rsid w:val="77D3441E"/>
    <w:rsid w:val="77F0465E"/>
    <w:rsid w:val="78362761"/>
    <w:rsid w:val="784123CF"/>
    <w:rsid w:val="78591FAB"/>
    <w:rsid w:val="785F7D83"/>
    <w:rsid w:val="78664144"/>
    <w:rsid w:val="786D3CA8"/>
    <w:rsid w:val="787119EB"/>
    <w:rsid w:val="78741052"/>
    <w:rsid w:val="78764F7E"/>
    <w:rsid w:val="788D1B7F"/>
    <w:rsid w:val="78950FFF"/>
    <w:rsid w:val="78A22303"/>
    <w:rsid w:val="78B17466"/>
    <w:rsid w:val="78BB2A45"/>
    <w:rsid w:val="78C22A8A"/>
    <w:rsid w:val="78C7252D"/>
    <w:rsid w:val="78C86959"/>
    <w:rsid w:val="78E73A5B"/>
    <w:rsid w:val="78EF4614"/>
    <w:rsid w:val="78F41CD4"/>
    <w:rsid w:val="78FE426C"/>
    <w:rsid w:val="79022643"/>
    <w:rsid w:val="79310D3D"/>
    <w:rsid w:val="793116D4"/>
    <w:rsid w:val="793F0909"/>
    <w:rsid w:val="79406E32"/>
    <w:rsid w:val="795B1D53"/>
    <w:rsid w:val="79777A55"/>
    <w:rsid w:val="798B2AB2"/>
    <w:rsid w:val="79933F60"/>
    <w:rsid w:val="79A378BF"/>
    <w:rsid w:val="79B50CA1"/>
    <w:rsid w:val="79C124FE"/>
    <w:rsid w:val="79C34796"/>
    <w:rsid w:val="79C444CF"/>
    <w:rsid w:val="79DD375D"/>
    <w:rsid w:val="79E03564"/>
    <w:rsid w:val="79F8002B"/>
    <w:rsid w:val="79F93A46"/>
    <w:rsid w:val="7A044199"/>
    <w:rsid w:val="7A1A213E"/>
    <w:rsid w:val="7A1C7BE9"/>
    <w:rsid w:val="7A4300A7"/>
    <w:rsid w:val="7A4A4694"/>
    <w:rsid w:val="7A546ECE"/>
    <w:rsid w:val="7A6115EB"/>
    <w:rsid w:val="7AA66432"/>
    <w:rsid w:val="7AAA0961"/>
    <w:rsid w:val="7AAA2F92"/>
    <w:rsid w:val="7AD65B35"/>
    <w:rsid w:val="7AE857D7"/>
    <w:rsid w:val="7AF65B92"/>
    <w:rsid w:val="7B004F96"/>
    <w:rsid w:val="7B166879"/>
    <w:rsid w:val="7B272834"/>
    <w:rsid w:val="7B30793B"/>
    <w:rsid w:val="7B551150"/>
    <w:rsid w:val="7B780783"/>
    <w:rsid w:val="7B830B15"/>
    <w:rsid w:val="7B9C10D8"/>
    <w:rsid w:val="7BCC50F8"/>
    <w:rsid w:val="7BD36D61"/>
    <w:rsid w:val="7C093CE8"/>
    <w:rsid w:val="7C250535"/>
    <w:rsid w:val="7C32323F"/>
    <w:rsid w:val="7C333AF9"/>
    <w:rsid w:val="7C347CA5"/>
    <w:rsid w:val="7C4371FA"/>
    <w:rsid w:val="7C557640"/>
    <w:rsid w:val="7C5A0F00"/>
    <w:rsid w:val="7C63164A"/>
    <w:rsid w:val="7C865339"/>
    <w:rsid w:val="7C8E0CE7"/>
    <w:rsid w:val="7C8F0691"/>
    <w:rsid w:val="7C961804"/>
    <w:rsid w:val="7CAB36BD"/>
    <w:rsid w:val="7CAC1243"/>
    <w:rsid w:val="7CAD0B17"/>
    <w:rsid w:val="7CD04806"/>
    <w:rsid w:val="7CF55598"/>
    <w:rsid w:val="7CF60710"/>
    <w:rsid w:val="7D1044E7"/>
    <w:rsid w:val="7D690EE2"/>
    <w:rsid w:val="7D7815FD"/>
    <w:rsid w:val="7D8F646F"/>
    <w:rsid w:val="7D9074D5"/>
    <w:rsid w:val="7D951CD7"/>
    <w:rsid w:val="7DBF8BEC"/>
    <w:rsid w:val="7DD2157E"/>
    <w:rsid w:val="7DDD71DA"/>
    <w:rsid w:val="7E1F3C97"/>
    <w:rsid w:val="7E3D0FC8"/>
    <w:rsid w:val="7E3D80D8"/>
    <w:rsid w:val="7E4075FF"/>
    <w:rsid w:val="7E462FD2"/>
    <w:rsid w:val="7E4B05E8"/>
    <w:rsid w:val="7E5356DB"/>
    <w:rsid w:val="7E723DC7"/>
    <w:rsid w:val="7E9049B7"/>
    <w:rsid w:val="7E97382D"/>
    <w:rsid w:val="7EC91CF6"/>
    <w:rsid w:val="7ECB34D7"/>
    <w:rsid w:val="7ED700CE"/>
    <w:rsid w:val="7EEB2310"/>
    <w:rsid w:val="7F1809C7"/>
    <w:rsid w:val="7F1B5896"/>
    <w:rsid w:val="7F201A75"/>
    <w:rsid w:val="7F452304"/>
    <w:rsid w:val="7F466F7C"/>
    <w:rsid w:val="7F5C2D55"/>
    <w:rsid w:val="7F75661B"/>
    <w:rsid w:val="7F9A05DE"/>
    <w:rsid w:val="7F9E0670"/>
    <w:rsid w:val="7FD134C3"/>
    <w:rsid w:val="7FE24F7C"/>
    <w:rsid w:val="7FF57F11"/>
    <w:rsid w:val="A5FE21B0"/>
    <w:rsid w:val="AFFF85BD"/>
    <w:rsid w:val="B5FE8B35"/>
    <w:rsid w:val="B7DE8BC2"/>
    <w:rsid w:val="BFCA671F"/>
    <w:rsid w:val="D6B23048"/>
    <w:rsid w:val="D7FFADCA"/>
    <w:rsid w:val="DAFFCB09"/>
    <w:rsid w:val="E67F0C34"/>
    <w:rsid w:val="FCBDAE5B"/>
    <w:rsid w:val="FD61B72E"/>
    <w:rsid w:val="FEBA6B8D"/>
    <w:rsid w:val="FFD77BB7"/>
    <w:rsid w:val="FFE28784"/>
    <w:rsid w:val="FFFDBC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cb0ffcb4-4486-483d-9c5a-33c2e24b46a5</errorID>
      <errorWord>以及得分为</errorWord>
      <group>L1_Word</group>
      <groupName>字词问题</groupName>
      <ability>L2_Typo</ability>
      <abilityName>字词错误</abilityName>
      <candidateList>
        <item>得分以及为</item>
      </candidateList>
      <explain/>
      <paraID>580C5877</paraID>
      <start>40</start>
      <end>45</end>
      <status>ignored</status>
      <modifiedWord/>
      <trackRevisions>false</trackRevisions>
    </reviewItem>
    <reviewItem>
      <errorID>8035b5bf-a10e-4eee-8ace-2b062a321be6</errorID>
      <errorWord>其它均</errorWord>
      <group>L1_Word</group>
      <groupName>字词问题</groupName>
      <ability>L2_Alias</ability>
      <abilityName>也作/曾用词</abilityName>
      <candidateList>
        <item>其他均</item>
      </candidateList>
      <explain>词汇[其它均]为不规范表述或旧称，其规范书面表述为[其他均]。</explain>
      <paraID>580C5877</paraID>
      <start>91</start>
      <end>94</end>
      <status>modified</status>
      <modifiedWord>其他均</modifiedWord>
      <trackRevisions>false</trackRevisions>
    </reviewItem>
    <reviewItem>
      <errorID>6832250e-c6a9-4a6f-b63f-62538c58ad5f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6BC0F460</paraID>
      <start>0</start>
      <end>2</end>
      <status>ignored</status>
      <modifiedWord/>
      <trackRevisions>false</trackRevisions>
    </reviewItem>
    <reviewItem>
      <errorID>4e05f170-302a-49d9-a9e0-ef4f95cbab63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47659DB9</paraID>
      <start>0</start>
      <end>2</end>
      <status>ignored</status>
      <modifiedWord/>
      <trackRevisions>false</trackRevisions>
    </reviewItem>
    <reviewItem>
      <errorID>217e456f-da75-4ce3-ad78-687b5e4fa6e4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512D6879</paraID>
      <start>0</start>
      <end>2</end>
      <status>ignored</status>
      <modifiedWord/>
      <trackRevisions>false</trackRevisions>
    </reviewItem>
    <reviewItem>
      <errorID>dcb74de1-3719-4b5a-83bb-0d34986a5671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624E51B0</paraID>
      <start>0</start>
      <end>2</end>
      <status>ignored</status>
      <modifiedWord/>
      <trackRevisions>false</trackRevisions>
    </reviewItem>
    <reviewItem>
      <errorID>a6a7172d-afa9-4a56-88ef-468fd88cc85f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601AF14F</paraID>
      <start>0</start>
      <end>2</end>
      <status>ignored</status>
      <modifiedWord/>
      <trackRevisions>false</trackRevisions>
    </reviewItem>
    <reviewItem>
      <errorID>fc0da22a-bc38-4400-9615-005bb715b642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3ABC3E7F</paraID>
      <start>0</start>
      <end>2</end>
      <status>ignored</status>
      <modifiedWord/>
      <trackRevisions>false</trackRevisions>
    </reviewItem>
    <reviewItem>
      <errorID>8532898d-07dd-43f3-b59d-49a811504443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7D99A13F</paraID>
      <start>0</start>
      <end>2</end>
      <status>ignored</status>
      <modifiedWord/>
      <trackRevisions>false</trackRevisions>
    </reviewItem>
    <reviewItem>
      <errorID>2fd8b575-5c5e-4d21-a6f9-2b95a419155b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1EEE6297</paraID>
      <start>0</start>
      <end>2</end>
      <status>ignored</status>
      <modifiedWord/>
      <trackRevisions>false</trackRevisions>
    </reviewItem>
    <reviewItem>
      <errorID>4cf9d295-3f1a-46c5-b7d9-4283f8614b71</errorID>
      <errorWord>其它</errorWord>
      <group>L1_Word</group>
      <groupName>字词问题</groupName>
      <ability>L2_Alias</ability>
      <abilityName>也作/曾用词</abilityName>
      <candidateList>
        <item>其他</item>
      </candidateList>
      <explain>词汇[其它]为不规范表述或旧称，其规范书面表述为[其他]。</explain>
      <paraID>1EEE6297</paraID>
      <start>101</start>
      <end>103</end>
      <status>ignored</status>
      <modifiedWord/>
      <trackRevisions>false</trackRevisions>
    </reviewItem>
    <reviewItem>
      <errorID>c789560a-678d-4bb2-995a-ffea8359e21f</errorID>
      <errorWord>其它</errorWord>
      <group>L1_Word</group>
      <groupName>字词问题</groupName>
      <ability>L2_Alias</ability>
      <abilityName>也作/曾用词</abilityName>
      <candidateList>
        <item>其他</item>
      </candidateList>
      <explain>词汇[其它]为不规范表述或旧称，其规范书面表述为[其他]。</explain>
      <paraID>1110D660</paraID>
      <start>0</start>
      <end>2</end>
      <status>ignored</status>
      <modifiedWord/>
      <trackRevisions>false</trackRevisions>
    </reviewItem>
    <reviewItem>
      <errorID>ed6e7289-c778-407f-b30d-20eb891b604b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3F6BD788</paraID>
      <start>0</start>
      <end>2</end>
      <status>ignored</status>
      <modifiedWord/>
      <trackRevisions>false</trackRevisions>
    </reviewItem>
    <reviewItem>
      <errorID>8c30f4b8-e9e8-423f-83e5-95f6ecc10c79</errorID>
      <errorWord>相应</errorWord>
      <group>L1_Word</group>
      <groupName>字词问题</groupName>
      <ability>L2_Typo</ability>
      <abilityName>字词错误</abilityName>
      <candidateList>
        <item>响应</item>
      </candidateList>
      <explain/>
      <paraID>3F6BD788</paraID>
      <start>70</start>
      <end>72</end>
      <status>ignored</status>
      <modifiedWord/>
      <trackRevisions>false</trackRevisions>
    </reviewItem>
    <reviewItem>
      <errorID>51d05551-05d0-49d7-a5cb-1a4023947a80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14C4C743</paraID>
      <start>0</start>
      <end>2</end>
      <status>ignored</status>
      <modifiedWord/>
      <trackRevisions>false</trackRevisions>
    </reviewItem>
    <reviewItem>
      <errorID>20761b17-acf3-4151-ae9c-ef14e8a76afb</errorID>
      <errorWord>约束降部分</errorWord>
      <group>L1_Grammar</group>
      <groupName>语法问题</groupName>
      <ability>L2_Grammar</ability>
      <abilityName>语法错误</abilityName>
      <candidateList>
        <item>约束</item>
      </candidateList>
      <explain/>
      <paraID>14C2EAF7</paraID>
      <start>48</start>
      <end>53</end>
      <status>ignored</status>
      <modifiedWord/>
      <trackRevisions>false</trackRevisions>
    </reviewItem>
    <reviewItem>
      <errorID>6803c49c-93de-4a0a-8a60-3709d5cfa661</errorID>
      <errorWord>件</errorWord>
      <group>L1_Word</group>
      <groupName>字词问题</groupName>
      <ability>L2_Typo</ability>
      <abilityName>字词错误</abilityName>
      <candidateList>
        <item>件中</item>
      </candidateList>
      <explain/>
      <paraID>73691C6C</paraID>
      <start>74</start>
      <end>76</end>
      <status>modified</status>
      <modifiedWord>件中</modifiedWord>
      <trackRevisions>false</trackRevisions>
    </reviewItem>
    <reviewItem>
      <errorID>c7fd4b63-0ad9-437d-8fad-c432d1484fd5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57C7786E</paraID>
      <start>0</start>
      <end>2</end>
      <status>ignored</status>
      <modifiedWord/>
      <trackRevisions>false</trackRevisions>
    </reviewItem>
    <reviewItem>
      <errorID>11a9c647-e91f-46e5-94c6-7bd3c888ac30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4FBF6E92</paraID>
      <start>0</start>
      <end>2</end>
      <status>ignored</status>
      <modifiedWord/>
      <trackRevisions>false</trackRevisions>
    </reviewItem>
    <reviewItem>
      <errorID>c3c02bec-d7da-4f87-8cb6-2cc7aab53dd9</errorID>
      <errorWord>其它检测</errorWord>
      <group>L1_Word</group>
      <groupName>字词问题</groupName>
      <ability>L2_Alias</ability>
      <abilityName>也作/曾用词</abilityName>
      <candidateList>
        <item>其他检测</item>
      </candidateList>
      <explain>词汇[其它检测]为不规范表述或旧称，其规范书面表述为[其他检测]。</explain>
      <paraID>57584CF2</paraID>
      <start>48</start>
      <end>52</end>
      <status>ignored</status>
      <modifiedWord/>
      <trackRevisions>false</trackRevisions>
    </reviewItem>
    <reviewItem>
      <errorID>d89c312d-30de-4cbf-aa4a-e21f3bdac859</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6B7FA0A</paraID>
      <start>3</start>
      <end>7</end>
      <status>ignored</status>
      <modifiedWord/>
      <trackRevisions>false</trackRevisions>
    </reviewItem>
    <reviewItem>
      <errorID>1e6ac3e8-f409-4e59-b1c3-03b149c492d7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543D60E8</paraID>
      <start>0</start>
      <end>2</end>
      <status>ignored</status>
      <modifiedWord/>
      <trackRevisions>false</trackRevisions>
    </reviewItem>
    <reviewItem>
      <errorID>53bcec00-2a57-4b34-a5f6-7106375d2e47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38797959</paraID>
      <start>0</start>
      <end>3</end>
      <status>ignored</status>
      <modifiedWord/>
      <trackRevisions>false</trackRevisions>
    </reviewItem>
    <reviewItem>
      <errorID>15da5195-efa8-4de4-9ef2-af73cc617a86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F493308</paraID>
      <start>0</start>
      <end>3</end>
      <status>ignored</status>
      <modifiedWord/>
      <trackRevisions>false</trackRevisions>
    </reviewItem>
    <reviewItem>
      <errorID>7958b569-551f-4384-a881-dfb6f848b161</errorID>
      <errorWord>、</errorWord>
      <group>L1_Punc</group>
      <groupName>标点问题</groupName>
      <ability>L2_Punc_CN</ability>
      <abilityName>标点符号问题</abilityName>
      <candidateList>
        <item>，</item>
      </candidateList>
      <explain/>
      <paraID>1AFBB9A7</paraID>
      <start>36</start>
      <end>37</end>
      <status>ignored</status>
      <modifiedWord/>
      <trackRevisions>false</trackRevisions>
    </reviewItem>
    <reviewItem>
      <errorID>3e92ddc1-3f6c-4e26-b766-6e1d53946947</errorID>
      <errorWord>不</errorWord>
      <group>L1_Word</group>
      <groupName>字词问题</groupName>
      <ability>L2_Typo</ability>
      <abilityName>字词错误</abilityName>
      <candidateList>
        <item>在不</item>
      </candidateList>
      <explain/>
      <paraID>1AFBB9A7</paraID>
      <start>45</start>
      <end>47</end>
      <status>modified</status>
      <modifiedWord>在不</modifiedWord>
      <trackRevisions>false</trackRevisions>
    </reviewItem>
    <reviewItem>
      <errorID>e474320b-6fb6-4133-b961-4c41540f071f</errorID>
      <errorWord>前提</errorWord>
      <group>L1_Word</group>
      <groupName>字词问题</groupName>
      <ability>L2_Typo</ability>
      <abilityName>字词错误</abilityName>
      <candidateList>
        <item>的前提</item>
      </candidateList>
      <explain/>
      <paraID>1AFBB9A7</paraID>
      <start>72</start>
      <end>75</end>
      <status>modified</status>
      <modifiedWord>的前提</modifiedWord>
      <trackRevisions>false</trackRevisions>
    </reviewItem>
    <reviewItem>
      <errorID>b7fdd6e2-f3e1-4754-b7b7-ffa4c63deec0</errorID>
      <errorWord>的</errorWord>
      <group>L1_Word</group>
      <groupName>字词问题</groupName>
      <ability>L2_Typo</ability>
      <abilityName>字词错误</abilityName>
      <candidateList>
        <item>地</item>
      </candidateList>
      <explain/>
      <paraID>1AFBB9A7</paraID>
      <start>92</start>
      <end>93</end>
      <status>ignored</status>
      <modifiedWord/>
      <trackRevisions>false</trackRevisions>
    </reviewItem>
    <reviewItem>
      <errorID>84536d0b-7d8f-482d-85d0-73d5a49050b1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3F3CC74F</paraID>
      <start>0</start>
      <end>3</end>
      <status>ignored</status>
      <modifiedWord/>
      <trackRevisions>false</trackRevisions>
    </reviewItem>
    <reviewItem>
      <errorID>e184a9ae-c984-4865-8045-215c8a22260d</errorID>
      <errorWord>进行</errorWord>
      <group>L1_Word</group>
      <groupName>字词问题</groupName>
      <ability>L2_Typo</ability>
      <abilityName>字词错误</abilityName>
      <candidateList>
        <item>在进行</item>
      </candidateList>
      <explain/>
      <paraID>3F3CC74F</paraID>
      <start>29</start>
      <end>32</end>
      <status>modified</status>
      <modifiedWord>在进行</modifiedWord>
      <trackRevisions>false</trackRevisions>
    </reviewItem>
    <reviewItem>
      <errorID>201bb3ab-da3d-4f8a-abe9-473031d3079e</errorID>
      <errorWord>不</errorWord>
      <group>L1_Grammar</group>
      <groupName>语法问题</groupName>
      <ability>L2_Grammar</ability>
      <abilityName>语法错误</abilityName>
      <candidateList>
        <item>，在不</item>
      </candidateList>
      <explain/>
      <paraID>3F3CC74F</paraID>
      <start>39</start>
      <end>42</end>
      <status>modified</status>
      <modifiedWord>，在不</modifiedWord>
      <trackRevisions>false</trackRevisions>
    </reviewItem>
    <reviewItem>
      <errorID>dcbfe921-7f51-4a5f-b05f-da304351874b</errorID>
      <errorWord>前提</errorWord>
      <group>L1_Word</group>
      <groupName>字词问题</groupName>
      <ability>L2_Typo</ability>
      <abilityName>字词错误</abilityName>
      <candidateList>
        <item>的前提</item>
      </candidateList>
      <explain/>
      <paraID>3F3CC74F</paraID>
      <start>67</start>
      <end>70</end>
      <status>modified</status>
      <modifiedWord>的前提</modifiedWord>
      <trackRevisions>false</trackRevisions>
    </reviewItem>
    <reviewItem>
      <errorID>e966bb97-dd29-4fd5-9725-26dfd9a172e0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5ECE2EAD</paraID>
      <start>0</start>
      <end>3</end>
      <status>ignored</status>
      <modifiedWord/>
      <trackRevisions>false</trackRevisions>
    </reviewItem>
    <reviewItem>
      <errorID>aa27a9f4-4d05-40d1-b971-778cac08532e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5110A834</paraID>
      <start>0</start>
      <end>3</end>
      <status>ignored</status>
      <modifiedWord/>
      <trackRevisions>false</trackRevisions>
    </reviewItem>
    <reviewItem>
      <errorID>9f3d032c-1ce1-40b7-9913-53671ec366c8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541D304C</paraID>
      <start>0</start>
      <end>2</end>
      <status>ignored</status>
      <modifiedWord/>
      <trackRevisions>false</trackRevisions>
    </reviewItem>
    <reviewItem>
      <errorID>7678b7d7-e3e5-457d-8e9c-5cd3a0495a70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6029C3FB</paraID>
      <start>0</start>
      <end>2</end>
      <status>ignored</status>
      <modifiedWord/>
      <trackRevisions>false</trackRevisions>
    </reviewItem>
    <reviewItem>
      <errorID>925047da-4dbe-4b0e-ab30-85fbe614b48e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199F3AC2</paraID>
      <start>0</start>
      <end>2</end>
      <status>ignored</status>
      <modifiedWord/>
      <trackRevisions>false</trackRevisions>
    </reviewItem>
    <reviewItem>
      <errorID>c166baa2-6549-472c-94e8-43fb7d41bd4a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5469178</paraID>
      <start>0</start>
      <end>2</end>
      <status>ignored</status>
      <modifiedWord/>
      <trackRevisions>false</trackRevisions>
    </reviewItem>
    <reviewItem>
      <errorID>25816c9b-c095-488b-b136-35daba68fabd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642F9350</paraID>
      <start>0</start>
      <end>2</end>
      <status>ignored</status>
      <modifiedWord/>
      <trackRevisions>false</trackRevisions>
    </reviewItem>
    <reviewItem>
      <errorID>3b51a90e-5727-439b-b150-5a0de980c218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7D81E96F</paraID>
      <start>0</start>
      <end>2</end>
      <status>ignored</status>
      <modifiedWord/>
      <trackRevisions>false</trackRevisions>
    </reviewItem>
    <reviewItem>
      <errorID>ebafd04b-6b6b-4371-8434-d324cc887374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6555B794</paraID>
      <start>0</start>
      <end>2</end>
      <status>ignored</status>
      <modifiedWord/>
      <trackRevisions>false</trackRevisions>
    </reviewItem>
    <reviewItem>
      <errorID>e2b6b0c5-50e6-4e73-8b5d-8eca815fb617</errorID>
      <errorWord>，</errorWord>
      <group>L1_Grammar</group>
      <groupName>语法问题</groupName>
      <ability>L2_Grammar</ability>
      <abilityName>语法错误</abilityName>
      <candidateList>
        <item>的情况，</item>
      </candidateList>
      <explain/>
      <paraID>17942C7E</paraID>
      <start>22</start>
      <end>26</end>
      <status>modified</status>
      <modifiedWord>的情况，</modifiedWord>
      <trackRevisions>false</trackRevisions>
    </reviewItem>
    <reviewItem>
      <errorID>322f06dc-9d82-48a9-9e8a-7a96732b9807</errorID>
      <errorWord>。</errorWord>
      <group>L1_Punc</group>
      <groupName>标点问题</groupName>
      <ability>L2_Punc_CN</ability>
      <abilityName>标点符号问题</abilityName>
      <candidateList>
        <item>，</item>
      </candidateList>
      <explain/>
      <paraID>17942C7E</paraID>
      <start>38</start>
      <end>39</end>
      <status>ignored</status>
      <modifiedWord/>
      <trackRevisions>false</trackRevisions>
    </reviewItem>
    <reviewItem>
      <errorID>fb3f7085-3abf-4f1b-9e12-f6b2fe8cff9f</errorID>
      <errorWord>，</errorWord>
      <group>L1_Punc</group>
      <groupName>标点问题</groupName>
      <ability>L2_Punc_CN</ability>
      <abilityName>标点符号问题</abilityName>
      <candidateList>
        <item/>
      </candidateList>
      <explain/>
      <paraID>17942C7E</paraID>
      <start>47</start>
      <end>47</end>
      <status>modified</status>
      <modifiedWord/>
      <trackRevisions>false</trackRevisions>
    </reviewItem>
    <reviewItem>
      <errorID>1b796765-f0d7-41ce-94a3-e8feca6c7ed2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54F3F0C2</paraID>
      <start>0</start>
      <end>2</end>
      <status>ignored</status>
      <modifiedWord/>
      <trackRevisions>false</trackRevisions>
    </reviewItem>
    <reviewItem>
      <errorID>44bc3247-d028-4268-9b69-4270d8a5494d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5A9EA72B</paraID>
      <start>0</start>
      <end>2</end>
      <status>ignored</status>
      <modifiedWord/>
      <trackRevisions>false</trackRevisions>
    </reviewItem>
    <reviewItem>
      <errorID>58cdf011-fd4d-4c13-91d4-32e091b24af3</errorID>
      <errorWord>其它</errorWord>
      <group>L1_Word</group>
      <groupName>字词问题</groupName>
      <ability>L2_Alias</ability>
      <abilityName>也作/曾用词</abilityName>
      <candidateList>
        <item>其他</item>
      </candidateList>
      <explain>词汇[其它]为不规范表述或旧称，其规范书面表述为[其他]。</explain>
      <paraID>71E98BAD</paraID>
      <start>55</start>
      <end>57</end>
      <status>ignored</status>
      <modifiedWord/>
      <trackRevisions>false</trackRevisions>
    </reviewItem>
    <reviewItem>
      <errorID>db228fee-f64c-4f23-89cd-3202b90d6d18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7D78273A</paraID>
      <start>0</start>
      <end>3</end>
      <status>ignored</status>
      <modifiedWord/>
      <trackRevisions>false</trackRevisions>
    </reviewItem>
    <reviewItem>
      <errorID>6daaa793-4075-4222-a063-f7a7d97a59d9</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7BC9D812</paraID>
      <start>25</start>
      <end>29</end>
      <status>modified</status>
      <modifiedWord>其他形式</modifiedWord>
      <trackRevisions>false</trackRevisions>
    </reviewItem>
    <reviewItem>
      <errorID>884d249f-06d4-421b-b0c9-0bcad5f64d8c</errorID>
      <errorWord>其它检测</errorWord>
      <group>L1_Word</group>
      <groupName>字词问题</groupName>
      <ability>L2_Alias</ability>
      <abilityName>也作/曾用词</abilityName>
      <candidateList>
        <item>其他检测</item>
      </candidateList>
      <explain>词汇[其它检测]为不规范表述或旧称，其规范书面表述为[其他检测]。</explain>
      <paraID>4D7D7822</paraID>
      <start>36</start>
      <end>40</end>
      <status>ignored</status>
      <modifiedWord/>
      <trackRevisions>false</trackRevisions>
    </reviewItem>
    <reviewItem>
      <errorID>2cd7d5c6-5871-4db0-81ac-6aa3e1d34996</errorID>
      <errorWord>其它</errorWord>
      <group>L1_Word</group>
      <groupName>字词问题</groupName>
      <ability>L2_Alias</ability>
      <abilityName>也作/曾用词</abilityName>
      <candidateList>
        <item>其他</item>
      </candidateList>
      <explain>词汇[其它]为不规范表述或旧称，其规范书面表述为[其他]。</explain>
      <paraID>4D7D7822</paraID>
      <start>48</start>
      <end>50</end>
      <status>ignored</status>
      <modifiedWord/>
      <trackRevisions>false</trackRevisions>
    </reviewItem>
    <reviewItem>
      <errorID>863fa165-dd1c-4f77-9708-ecf69f5e1f8e</errorID>
      <errorWord>其它</errorWord>
      <group>L1_Word</group>
      <groupName>字词问题</groupName>
      <ability>L2_Alias</ability>
      <abilityName>也作/曾用词</abilityName>
      <candidateList>
        <item>其他</item>
      </candidateList>
      <explain>词汇[其它]为不规范表述或旧称，其规范书面表述为[其他]。</explain>
      <paraID>23643AC1</paraID>
      <start>41</start>
      <end>43</end>
      <status>ignored</status>
      <modifiedWord/>
      <trackRevisions>false</trackRevisions>
    </reviewItem>
    <reviewItem>
      <errorID>89cc9591-917d-4a57-9557-416534be365b</errorID>
      <errorWord>其它</errorWord>
      <group>L1_Word</group>
      <groupName>字词问题</groupName>
      <ability>L2_Alias</ability>
      <abilityName>也作/曾用词</abilityName>
      <candidateList>
        <item>其他</item>
      </candidateList>
      <explain>词汇[其它]为不规范表述或旧称，其规范书面表述为[其他]。</explain>
      <paraID>3323E228</paraID>
      <start>2</start>
      <end>4</end>
      <status>ignored</status>
      <modifiedWord/>
      <trackRevisions>false</trackRevisions>
    </reviewItem>
    <reviewItem>
      <errorID>04c8e0c8-f18d-494a-aa9f-6c4daf59beb1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265EA8EA</paraID>
      <start>0</start>
      <end>2</end>
      <status>ignored</status>
      <modifiedWord/>
      <trackRevisions>false</trackRevisions>
    </reviewItem>
    <reviewItem>
      <errorID>ed5c64ba-622d-4201-b3bc-4f82d233d9a8</errorID>
      <errorWord>其它</errorWord>
      <group>L1_Word</group>
      <groupName>字词问题</groupName>
      <ability>L2_Alias</ability>
      <abilityName>也作/曾用词</abilityName>
      <candidateList>
        <item>其他</item>
      </candidateList>
      <explain>词汇[其它]为不规范表述或旧称，其规范书面表述为[其他]。</explain>
      <paraID>265EA8EA</paraID>
      <start>19</start>
      <end>21</end>
      <status>ignored</status>
      <modifiedWord/>
      <trackRevisions>false</trackRevisions>
    </reviewItem>
    <reviewItem>
      <errorID>3ed1ee0d-adba-49be-9b86-18a31806e78b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387BFFAB</paraID>
      <start>0</start>
      <end>2</end>
      <status>ignored</status>
      <modifiedWord/>
      <trackRevisions>false</trackRevisions>
    </reviewItem>
    <reviewItem>
      <errorID>ededd99b-9b1c-4a40-8380-f3c8ece8329a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3C2F0D4E</paraID>
      <start>0</start>
      <end>2</end>
      <status>ignored</status>
      <modifiedWord/>
      <trackRevisions>false</trackRevisions>
    </reviewItem>
    <reviewItem>
      <errorID>5fd251ed-c18f-466b-9e6a-4c983ebf8245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8364D22</paraID>
      <start>0</start>
      <end>2</end>
      <status>ignored</status>
      <modifiedWord/>
      <trackRevisions>false</trackRevisions>
    </reviewItem>
    <reviewItem>
      <errorID>bc345b4d-233b-466b-9d08-206bd65ae724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670CF779</paraID>
      <start>0</start>
      <end>2</end>
      <status>ignored</status>
      <modifiedWord/>
      <trackRevisions>false</trackRevisions>
    </reviewItem>
    <reviewItem>
      <errorID>5df0eab0-c112-4980-a6b9-a66f5c53a95e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670CF779</paraID>
      <start>14</start>
      <end>15</end>
      <status>modified</status>
      <modifiedWord>—</modifiedWord>
      <trackRevisions>false</trackRevisions>
    </reviewItem>
    <reviewItem>
      <errorID>0f57a71d-ef99-4ad6-ad2e-a7a05e1dccc2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670CF779</paraID>
      <start>28</start>
      <end>29</end>
      <status>modified</status>
      <modifiedWord>—</modifiedWord>
      <trackRevisions>false</trackRevisions>
    </reviewItem>
    <reviewItem>
      <errorID>23934eae-c380-490e-b2b1-dd9e4ffdd10a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27C5C036</paraID>
      <start>0</start>
      <end>2</end>
      <status>ignored</status>
      <modifiedWord/>
      <trackRevisions>false</trackRevisions>
    </reviewItem>
    <reviewItem>
      <errorID>d8e43565-ceaf-4cd5-b253-596edbab86dc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7D7DC1F6</paraID>
      <start>0</start>
      <end>2</end>
      <status>ignored</status>
      <modifiedWord/>
      <trackRevisions>false</trackRevisions>
    </reviewItem>
    <reviewItem>
      <errorID>4c40a08a-c36e-4b05-a0b8-ca2bf47eaa17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3398EB88</paraID>
      <start>0</start>
      <end>2</end>
      <status>ignored</status>
      <modifiedWord/>
      <trackRevisions>false</trackRevisions>
    </reviewItem>
    <reviewItem>
      <errorID>a35ddee0-4216-4469-954e-521d28c0c17b</errorID>
      <errorWord>四书</errorWord>
      <group>L1_Word</group>
      <groupName>字词问题</groupName>
      <ability>L2_Typo</ability>
      <abilityName>字词错误</abilityName>
      <candidateList>
        <item>招标书</item>
      </candidateList>
      <explain/>
      <paraID>3398EB88</paraID>
      <start>31</start>
      <end>33</end>
      <status>ignored</status>
      <modifiedWord/>
      <trackRevisions>false</trackRevisions>
    </reviewItem>
    <reviewItem>
      <errorID>4f036bea-cb03-4d14-a743-145754888592</errorID>
      <errorWord>招开评定</errorWord>
      <group>L1_Word</group>
      <groupName>字词问题</groupName>
      <ability>L2_Typo</ability>
      <abilityName>字词错误</abilityName>
      <candidateList>
        <item>开标评</item>
      </candidateList>
      <explain/>
      <paraID>3398EB88</paraID>
      <start>41</start>
      <end>45</end>
      <status>ignored</status>
      <modifiedWord/>
      <trackRevisions>false</trackRevisions>
    </reviewItem>
  </reviewItems>
  <config/>
</contractReview>
</file>

<file path=customXml/itemProps1.xml><?xml version="1.0" encoding="utf-8"?>
<ds:datastoreItem xmlns:ds="http://schemas.openxmlformats.org/officeDocument/2006/customXml" ds:itemID="{bfa5140a-b583-4a10-abb8-15ed0fea8310}">
  <ds:schemaRefs/>
</ds:datastoreItem>
</file>

<file path=docProps/app.xml><?xml version="1.0" encoding="utf-8"?>
<Properties xmlns="http://schemas.openxmlformats.org/officeDocument/2006/extended-properties" xmlns:vt="http://schemas.openxmlformats.org/officeDocument/2006/docPropsVTypes">
  <Template>Normal.dotm</Template>
  <Pages>9</Pages>
  <Words>4029</Words>
  <Characters>4109</Characters>
  <Lines>0</Lines>
  <Paragraphs>0</Paragraphs>
  <TotalTime>20</TotalTime>
  <ScaleCrop>false</ScaleCrop>
  <LinksUpToDate>false</LinksUpToDate>
  <CharactersWithSpaces>4112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2026-05-30T16:30:00Z</dcterms:created>
  <dc:creator>WPS_267842570</dc:creator>
  <cp:lastModifiedBy>WPS_267842570</cp:lastModifiedBy>
  <cp:lastPrinted>2026-07-08T00:53:00Z</cp:lastPrinted>
  <dcterms:modified xsi:type="dcterms:W3CDTF">2026-07-29T04:37:16Z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98DADEA8E8EF490A8E04CBEC0A9F8952_13</vt:lpwstr>
  </property>
  <property fmtid="{D5CDD505-2E9C-101B-9397-08002B2CF9AE}" pid="4" name="KSOTemplateDocerSaveRecord">
    <vt:lpwstr>eyJoZGlkIjoiYmZkZGMyYjg5YjBiMThjNzg0YjYyOTU0NmExOTg0MDQiLCJ1c2VySWQiOiIyNjc4NDI1NzAifQ==</vt:lpwstr>
  </property>
</Properties>
</file>